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021"/>
        <w:gridCol w:w="2899"/>
        <w:gridCol w:w="2825"/>
        <w:gridCol w:w="3145"/>
        <w:gridCol w:w="1317"/>
        <w:gridCol w:w="1376"/>
        <w:gridCol w:w="1317"/>
        <w:gridCol w:w="1376"/>
      </w:tblGrid>
      <w:tr w:rsidR="00B96500" w:rsidRPr="00B96500" w14:paraId="353D4DD9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DA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AGENȚIA NAȚIONALĂ ANTI-DOPING. Cod fiscal: 18018990  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FC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47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7F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A3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4C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EF8AA6C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09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3C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7E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A17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308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91C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29FA7F3B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D45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99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301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E0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602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95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32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59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3B2BE24D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C135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C40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0A9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571163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5567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1A5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31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3D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3F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6DF54E0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DB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620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F6B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51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52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FDB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06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BD1CF60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F9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93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6C3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A1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5E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46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36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BB1CEA4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7B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AUTORITATEA NAȚIONALĂ PENTRU RESTITUIREA PROPRIETĂȚILOR. Cod fiscal: 22464311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963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CF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5E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E50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56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9EC7B5F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B7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67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32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89D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E61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5ED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5DD405C8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22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007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0E88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327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4B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94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467E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77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6AEBFF20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A7E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A92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162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574957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210C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852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10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8D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23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7BE7AEEE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BD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91F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9A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76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291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29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F0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14ABB86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CE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F1F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5B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5A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78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8CF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22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222FC3DC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6D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INSPECTORATUL DE STAT ÎN CONSTRUCȚII. Cod fiscal: 14234699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47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B1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50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355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2A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7D87208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91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93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D3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9A4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DCF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81C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1C89EB82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57C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47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F6F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619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63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377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11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2D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67483116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A3CE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FDE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B906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428917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BCD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026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E3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3C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07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A24A3E2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C9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563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3CE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C1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9F9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A0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32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7D61713F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E61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347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60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66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2E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F2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B8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232BA68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5D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ARAD. Cod fiscal: 3519666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D85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7D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DA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61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ABF6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26753C75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0E8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80E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76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512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0C9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291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4FC36FF1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ECA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F6D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35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C49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78A0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7F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FB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B50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380ECC10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4F4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879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C49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549842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CE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51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44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F67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A5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85A7F6A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29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16F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13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55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76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2E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8D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2AD674E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2E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7B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559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81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38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AE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C5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B62AB01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055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BISTRIȚA-NĂSĂUD. </w:t>
            </w: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4347798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751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E9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94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B2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F7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AD26820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47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20E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A5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A9E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675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866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11B7DBC0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80D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BE8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3BB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4F3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12D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FAE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6A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490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5EEEC771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1A8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CB3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C1B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549814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2635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21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FD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B9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17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FE6300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6E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DE5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A8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72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E9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35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FB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57C779E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EB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5E0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C79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3F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83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F6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BF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F115B5D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00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BUZĂU. Cod fiscal: 4299437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580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3C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3D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D2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AA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50E11292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F1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FE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5D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174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264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23C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3BA800A4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5A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207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60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896A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40B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05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4D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1A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4DC0C50C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791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DF5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FBD5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549868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D65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D9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A7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FC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C4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F6F0745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4DF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49E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9D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50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82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11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0A3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2D7B70BA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932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CB4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98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44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329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6F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CE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2CE1F39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BF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CĂLĂRAȘI. Cod fiscal: 4293973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9F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AF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E3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F4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F2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5D563C0F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3B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9C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8C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B9A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B35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F69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0ECD821C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FF2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CE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EA4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9C00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46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3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1D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BCD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538B2924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A06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5EA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EE7C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549654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EA8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07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FE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B3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9B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58A047E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E0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AA4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920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72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86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3F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2DF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52C3E4B9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8E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20A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402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BF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CD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FF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CD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FE52B6B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04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CONSTANȚA. Cod fiscal: 4515760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9920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1DA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C6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DE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509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47D46410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AE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C1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40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685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E1C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EF1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4C0BCD2F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2B6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055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EA0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8E9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44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2A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C7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8D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48D648D2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63C1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19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F1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549662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50FE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F8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15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02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79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F372B91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6D0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0C4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AE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2C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11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84E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A7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4961D53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48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C79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DD4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69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B3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7F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44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790F9F84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DF9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DÂMBOVIȚA. Cod fiscal: 4279960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638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A1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C5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BF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A9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0C37C737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F8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34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A3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3F4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C28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68B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51BC4D9A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3C9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E5E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398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724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BF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F2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FFB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7DB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285BC82F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AC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D7D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11E6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550214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606D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E1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DE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2C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AF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A19C450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89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C1B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DA3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53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2B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DF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15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210B030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A4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EE4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D38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D1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25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BB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67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6299125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FAA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GIURGIU. Cod fiscal: 5026613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57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F37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A7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99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0C5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74F4747D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35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858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E7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53D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 xml:space="preserve">Numărul de posturi aferente funcției publice din categoria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039D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853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din categoria înalților funcționari publici previzionate pentru vacantare pentru anul 2026</w:t>
            </w:r>
          </w:p>
        </w:tc>
      </w:tr>
      <w:tr w:rsidR="00B96500" w:rsidRPr="00B96500" w14:paraId="7F1848D8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E7DA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D8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7F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1D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3AB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DC6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427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5FB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64DF900D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7E6D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147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5D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549724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08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AB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A0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0C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3C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6489C4B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F1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1D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C5B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12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46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9B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61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48CD53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53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2C9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716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458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A6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ED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89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F38D571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9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HARGHITA. Cod fiscal: 4245470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CD50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2D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66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52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B7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0EE9ADB0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3A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0A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AA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77D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BC0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0AF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325A0D91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F0A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48D0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01D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53A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B4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0C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76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8B8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4F9674F6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3B88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B1A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97C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550249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E8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AE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EA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51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7B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635C667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C1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D05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C12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E2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05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DB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C5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701239B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89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E5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1BB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38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E3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96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ED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A463916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84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IALOMIȚA. Cod fiscal: 4506915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076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3D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BA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7AB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0B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7303DF6E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67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B0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C2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02F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C38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5AF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03942742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7C6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E4D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D8B5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A391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FC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A1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E78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613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1527643C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0A7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B0E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094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549866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22FF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A8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4A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1D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6C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35BC333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BE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D04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AA8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C9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DB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A8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11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1866E0F3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EF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E6B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AD0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33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C8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46F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E4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2EA013AC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B9E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PRAHOVA. Cod fiscal: 2845249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EED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2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DE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38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65F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2B2418CD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C6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FB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00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A9F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A96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 xml:space="preserve">Numărul de posturi aferente funcției publice din categoria înalților funcționari publici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882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din categoria înalților funcționari publici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previzionate pentru vacantare pentru anul 2026</w:t>
            </w:r>
          </w:p>
        </w:tc>
      </w:tr>
      <w:tr w:rsidR="00B96500" w:rsidRPr="00B96500" w14:paraId="2CFEA7E1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57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D92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2C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D1FC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B06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42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00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DF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12F00BCA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32D6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C4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9B4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550186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502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18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03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EA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18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5132301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EA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A8E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03B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D4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03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12A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FA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2D09066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EE2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E59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1F3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FD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02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60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E6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CECE865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E6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SATU MARE. </w:t>
            </w: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Cod fiscal: 3897254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38F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6D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14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D7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E9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652442D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B6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B2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19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4EB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6AE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A9A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72FCD421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17B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79A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4318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A9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B9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AE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CD0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72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6390E224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B5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BA6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CBF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549812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B8EF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79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5A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27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D0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81009F2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10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976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0D2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18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83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C7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8F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2043AB2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05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379A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24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F7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07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2B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D71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57D9BBC3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58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INSTITUȚIA PREFECTULUI JUDEȚUL VÂLCEA. Cod fiscal: 2540570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A7F7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777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833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270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83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96500" w:rsidRPr="00B96500" w14:paraId="377C4402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580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B4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CE9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E57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7A5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F30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0FCC211B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5F6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41E9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75C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A0AB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BB9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9FA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60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F851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33F94A12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CEF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CDF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45F7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549774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F38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02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44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1D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83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2BAE67F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E9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CC3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8D2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09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9E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8BC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67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26E6CF4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06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B66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00E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14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30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AFB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76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2002656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AB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DEZVOLTĂRII, LUCRĂRILOR PUBLICE ȘI ADMINISTRAȚIEI. Cod fiscal: 26369185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D9E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994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15E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30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5C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0143AEB0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8BA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54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07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CA3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8CA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 xml:space="preserve">Numărul de posturi aferente funcției publice din categoria înalților funcționari publici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AB3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 xml:space="preserve">Numărul de posturi aferente funcției publice din categoria înalților funcționari publici </w:t>
            </w: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previzionate pentru vacantare pentru anul 2026</w:t>
            </w:r>
          </w:p>
        </w:tc>
      </w:tr>
      <w:tr w:rsidR="00B96500" w:rsidRPr="00B96500" w14:paraId="4AA3DDAB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384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6CD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C5A4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F862" w14:textId="77777777" w:rsidR="00B96500" w:rsidRPr="00640B49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BAFD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719F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86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FD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3F55E35B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D5EC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685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45B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423207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7DB5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BF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9F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33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B5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6F5EB7EF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DFA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7A7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adjunct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2D19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423208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EF12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15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35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D9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C3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46E2F5D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2A1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60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adjunct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306F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423209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FB00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F5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234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09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60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A884738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6E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41A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76D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25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C1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FE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0D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713F86A5" w14:textId="77777777" w:rsidTr="00B9650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FA1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56A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086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12F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0CD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37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B1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7F2E0196" w14:textId="77777777" w:rsidTr="00B96500">
        <w:trPr>
          <w:trHeight w:val="300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59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MINISTERUL JUSTIȚIEI. Cod fiscal: 4265841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699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28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F52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D8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FC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57F960B0" w14:textId="77777777" w:rsidTr="00B9650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C15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D62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Denumirea funcției publice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49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Codul unic de identificare a postului (ID post)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2A7" w14:textId="77777777" w:rsidR="00B96500" w:rsidRPr="00640B49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40B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Numărul de posturi aferente funcției publice din categoria înalților funcționari publici vacante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ED3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din categoria înalților funcționari publici previzionate pentru vacantare pentru anul 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A4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Numărul de posturi aferente funcției publice din categoria înalților funcționari publici previzionate pentru vacantare pentru anul 2026</w:t>
            </w:r>
          </w:p>
        </w:tc>
      </w:tr>
      <w:tr w:rsidR="00B96500" w:rsidRPr="00B96500" w14:paraId="2022AE53" w14:textId="77777777" w:rsidTr="00B9650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19E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78B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8E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4E5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9E7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C0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BCFC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D94" w14:textId="77777777" w:rsidR="00B96500" w:rsidRPr="00B96500" w:rsidRDefault="00B96500" w:rsidP="00B965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Semestrul II</w:t>
            </w:r>
          </w:p>
        </w:tc>
      </w:tr>
      <w:tr w:rsidR="00B96500" w:rsidRPr="00B96500" w14:paraId="103D94B8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6B89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4840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A539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340539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413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D3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1F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51F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40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41A292EA" w14:textId="77777777" w:rsidTr="00B96500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A35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220C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Secretar general adjunct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E214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444515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A30" w14:textId="77777777" w:rsidR="00B96500" w:rsidRPr="00B96500" w:rsidRDefault="00B96500" w:rsidP="00B9650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3DE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31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B26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79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39432447" w14:textId="77777777" w:rsidTr="00B965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3E9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vacante: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083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6500" w:rsidRPr="00B96500" w14:paraId="23788619" w14:textId="77777777" w:rsidTr="00B965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498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Număr total previzionate: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C07" w14:textId="77777777" w:rsidR="00B96500" w:rsidRPr="00B96500" w:rsidRDefault="00B96500" w:rsidP="00B9650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650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1E519814" w14:textId="77777777" w:rsidR="00B96500" w:rsidRPr="00B96500" w:rsidRDefault="00B96500" w:rsidP="00B96500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18"/>
          <w:szCs w:val="18"/>
        </w:rPr>
      </w:pPr>
    </w:p>
    <w:p w14:paraId="4C04C0E4" w14:textId="77777777" w:rsidR="009825C0" w:rsidRPr="00903A81" w:rsidRDefault="00F87977" w:rsidP="00F87977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6D68B860" w14:textId="77777777" w:rsidR="009825C0" w:rsidRPr="00903A81" w:rsidRDefault="009825C0" w:rsidP="009825C0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14:paraId="65763B00" w14:textId="77777777" w:rsidR="009825C0" w:rsidRPr="00903A81" w:rsidRDefault="00502294" w:rsidP="00502294">
      <w:pPr>
        <w:tabs>
          <w:tab w:val="left" w:pos="4536"/>
        </w:tabs>
        <w:spacing w:after="1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03C26038" w14:textId="77777777" w:rsidR="009825C0" w:rsidRPr="00903A81" w:rsidRDefault="009825C0" w:rsidP="009825C0">
      <w:pPr>
        <w:spacing w:after="160"/>
        <w:rPr>
          <w:rFonts w:ascii="Trebuchet MS" w:hAnsi="Trebuchet MS"/>
        </w:rPr>
      </w:pPr>
    </w:p>
    <w:p w14:paraId="52F2096D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2A608692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54175F10" w14:textId="77777777" w:rsidR="00FA535C" w:rsidRPr="00903A81" w:rsidRDefault="00FA535C" w:rsidP="009825C0">
      <w:pPr>
        <w:spacing w:after="160"/>
        <w:rPr>
          <w:rFonts w:ascii="Trebuchet MS" w:hAnsi="Trebuchet MS"/>
        </w:rPr>
      </w:pPr>
    </w:p>
    <w:p w14:paraId="1FA6C25B" w14:textId="77777777" w:rsidR="009825C0" w:rsidRPr="00903A81" w:rsidRDefault="009825C0" w:rsidP="009825C0">
      <w:pPr>
        <w:spacing w:after="160"/>
        <w:rPr>
          <w:rFonts w:ascii="Trebuchet MS" w:hAnsi="Trebuchet MS"/>
        </w:rPr>
      </w:pPr>
    </w:p>
    <w:p w14:paraId="5B7AD2DB" w14:textId="77777777" w:rsidR="00E631F1" w:rsidRDefault="00801FE0" w:rsidP="00801FE0">
      <w:pPr>
        <w:tabs>
          <w:tab w:val="left" w:pos="3994"/>
        </w:tabs>
      </w:pPr>
      <w:r>
        <w:tab/>
      </w:r>
    </w:p>
    <w:p w14:paraId="11F8056F" w14:textId="77777777" w:rsidR="00801FE0" w:rsidRDefault="00801FE0" w:rsidP="00801FE0">
      <w:pPr>
        <w:tabs>
          <w:tab w:val="left" w:pos="3994"/>
        </w:tabs>
      </w:pPr>
    </w:p>
    <w:sectPr w:rsidR="00801FE0" w:rsidSect="00B965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3034" w14:textId="77777777" w:rsidR="00E73282" w:rsidRDefault="00E73282">
      <w:r>
        <w:separator/>
      </w:r>
    </w:p>
  </w:endnote>
  <w:endnote w:type="continuationSeparator" w:id="0">
    <w:p w14:paraId="4D574615" w14:textId="77777777" w:rsidR="00E73282" w:rsidRDefault="00E7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7644E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110FD077" w14:textId="77777777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274953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274953">
      <w:rPr>
        <w:rFonts w:ascii="Trebuchet MS" w:hAnsi="Trebuchet MS"/>
        <w:b/>
        <w:bCs/>
        <w:noProof/>
        <w:sz w:val="20"/>
        <w:szCs w:val="20"/>
      </w:rPr>
      <w:t>6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26BD2DB0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1DD3227" wp14:editId="2DD9E021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0092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428E8537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7099655F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8AD52" w14:textId="77777777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74953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274953">
      <w:rPr>
        <w:rFonts w:ascii="Trebuchet MS" w:hAnsi="Trebuchet MS"/>
        <w:b/>
        <w:bCs/>
        <w:noProof/>
        <w:sz w:val="20"/>
        <w:szCs w:val="20"/>
      </w:rPr>
      <w:t>6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14:paraId="52BDF177" w14:textId="2159CBD0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02A62294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B63F" w14:textId="77777777" w:rsidR="00E73282" w:rsidRDefault="00E73282">
      <w:r>
        <w:separator/>
      </w:r>
    </w:p>
  </w:footnote>
  <w:footnote w:type="continuationSeparator" w:id="0">
    <w:p w14:paraId="5B0A86E1" w14:textId="77777777" w:rsidR="00E73282" w:rsidRDefault="00E7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5400C" w14:textId="77777777" w:rsidR="002045A2" w:rsidRDefault="00E73282">
    <w:pPr>
      <w:pStyle w:val="Header"/>
    </w:pPr>
    <w:r>
      <w:rPr>
        <w:noProof/>
        <w:lang w:eastAsia="ro-RO"/>
      </w:rPr>
      <w:pict w14:anchorId="77754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9C20F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EA15" w14:textId="4B4A5C87" w:rsidR="00B96500" w:rsidRPr="00AD0E1E" w:rsidRDefault="00B96500">
    <w:pPr>
      <w:pStyle w:val="Header"/>
      <w:rPr>
        <w:rFonts w:ascii="Trebuchet MS" w:hAnsi="Trebuchet MS"/>
        <w:b/>
        <w:bCs/>
        <w:i/>
        <w:iCs/>
        <w:sz w:val="22"/>
        <w:szCs w:val="22"/>
      </w:rPr>
    </w:pPr>
    <w:r w:rsidRPr="00AD0E1E">
      <w:rPr>
        <w:rFonts w:ascii="Trebuchet MS" w:hAnsi="Trebuchet MS"/>
        <w:b/>
        <w:bCs/>
        <w:i/>
        <w:iCs/>
        <w:sz w:val="22"/>
        <w:szCs w:val="22"/>
      </w:rPr>
      <w:t>C. Funcţii publice corespunzătoare categoriei înalţilor funcţionari publici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4"/>
  </w:num>
  <w:num w:numId="20">
    <w:abstractNumId w:val="17"/>
  </w:num>
  <w:num w:numId="21">
    <w:abstractNumId w:val="29"/>
  </w:num>
  <w:num w:numId="22">
    <w:abstractNumId w:val="45"/>
  </w:num>
  <w:num w:numId="23">
    <w:abstractNumId w:val="11"/>
  </w:num>
  <w:num w:numId="24">
    <w:abstractNumId w:val="27"/>
  </w:num>
  <w:num w:numId="25">
    <w:abstractNumId w:val="12"/>
  </w:num>
  <w:num w:numId="26">
    <w:abstractNumId w:val="40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2"/>
  </w:num>
  <w:num w:numId="45">
    <w:abstractNumId w:val="20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D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E2D6B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84452"/>
    <w:rsid w:val="001939B5"/>
    <w:rsid w:val="0019430A"/>
    <w:rsid w:val="0019780B"/>
    <w:rsid w:val="001A64A5"/>
    <w:rsid w:val="001A6FD7"/>
    <w:rsid w:val="001B049C"/>
    <w:rsid w:val="001B0A8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4953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917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3E0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0B49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3BFB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4ADF"/>
    <w:rsid w:val="00906C3E"/>
    <w:rsid w:val="00914E45"/>
    <w:rsid w:val="00920F22"/>
    <w:rsid w:val="009216DA"/>
    <w:rsid w:val="0092775E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0E1E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9595E"/>
    <w:rsid w:val="00B96500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159F7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148D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328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6924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114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114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114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1148D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1148D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1148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11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48D"/>
    <w:rPr>
      <w:rFonts w:ascii="Times New Roman" w:hAnsi="Times New Roman"/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E1148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4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48D"/>
    <w:rPr>
      <w:rFonts w:ascii="Times New Roman" w:hAnsi="Times New Roman"/>
      <w:i/>
      <w:iCs/>
      <w:color w:val="365F91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1148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65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96500"/>
    <w:rPr>
      <w:color w:val="800080"/>
      <w:u w:val="single"/>
    </w:rPr>
  </w:style>
  <w:style w:type="paragraph" w:customStyle="1" w:styleId="msonormal0">
    <w:name w:val="msonormal"/>
    <w:basedOn w:val="Normal"/>
    <w:rsid w:val="00B96500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4">
    <w:name w:val="xl64"/>
    <w:basedOn w:val="Normal"/>
    <w:rsid w:val="00B96500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66">
    <w:name w:val="xl66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7">
    <w:name w:val="xl67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8">
    <w:name w:val="xl68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69">
    <w:name w:val="xl69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70">
    <w:name w:val="xl70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71">
    <w:name w:val="xl71"/>
    <w:basedOn w:val="Normal"/>
    <w:rsid w:val="00B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76CA-C346-4B0C-98C1-007D1EC7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2025-02-18T08:24:00Z</dcterms:created>
  <dcterms:modified xsi:type="dcterms:W3CDTF">2025-02-18T08:24:00Z</dcterms:modified>
</cp:coreProperties>
</file>