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w:p>
    <w:p>
      <w:pPr>
        <w:pStyle w:val="Style2"/>
        <w:keepNext w:val="0"/>
        <w:keepLines w:val="0"/>
        <w:framePr w:w="3056" w:h="299" w:hRule="exact" w:wrap="none" w:vAnchor="page" w:hAnchor="page" w:x="4411" w:y="2023"/>
        <w:widowControl w:val="0"/>
        <w:shd w:val="clear" w:color="auto" w:fill="auto"/>
        <w:bidi w:val="0"/>
        <w:spacing w:before="0" w:after="0" w:line="240" w:lineRule="auto"/>
        <w:ind w:left="0" w:right="0" w:firstLine="0"/>
        <w:jc w:val="center"/>
      </w:pPr>
      <w:r>
        <w:rPr>
          <w:b/>
          <w:bCs/>
          <w:color w:val="000000"/>
          <w:spacing w:val="0"/>
          <w:w w:val="100"/>
          <w:position w:val="0"/>
        </w:rPr>
        <w:t>NOTĂ DE FUNDAMENTARE</w:t>
      </w:r>
    </w:p>
    <w:p>
      <w:pPr>
        <w:framePr w:wrap="none" w:vAnchor="page" w:hAnchor="page" w:x="8147" w:y="2265"/>
        <w:widowControl w:val="0"/>
        <w:rPr>
          <w:sz w:val="2"/>
          <w:szCs w:val="2"/>
        </w:rPr>
      </w:pPr>
      <w:r>
        <w:drawing>
          <wp:inline>
            <wp:extent cx="1639570" cy="85090"/>
            <wp:docPr id="1" name="Picutre 1"/>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ext cx="1639570" cy="85090"/>
                    </a:xfrm>
                    <a:prstGeom prst="rect"/>
                  </pic:spPr>
                </pic:pic>
              </a:graphicData>
            </a:graphic>
          </wp:inline>
        </w:drawing>
      </w:r>
    </w:p>
    <w:p>
      <w:pPr>
        <w:pStyle w:val="Style2"/>
        <w:keepNext w:val="0"/>
        <w:keepLines w:val="0"/>
        <w:framePr w:w="9720" w:h="652" w:hRule="exact" w:wrap="none" w:vAnchor="page" w:hAnchor="page" w:x="1023" w:y="2783"/>
        <w:widowControl w:val="0"/>
        <w:shd w:val="clear" w:color="auto" w:fill="auto"/>
        <w:bidi w:val="0"/>
        <w:spacing w:before="0" w:after="120" w:line="240" w:lineRule="auto"/>
        <w:ind w:left="17" w:right="5836" w:firstLine="620"/>
        <w:jc w:val="both"/>
      </w:pPr>
      <w:r>
        <w:rPr>
          <w:b/>
          <w:bCs/>
          <w:color w:val="000000"/>
          <w:spacing w:val="0"/>
          <w:w w:val="100"/>
          <w:position w:val="0"/>
        </w:rPr>
        <w:t>Secțiunea 1</w:t>
      </w:r>
    </w:p>
    <w:p>
      <w:pPr>
        <w:pStyle w:val="Style2"/>
        <w:keepNext w:val="0"/>
        <w:keepLines w:val="0"/>
        <w:framePr w:w="9720" w:h="652" w:hRule="exact" w:wrap="none" w:vAnchor="page" w:hAnchor="page" w:x="1023" w:y="2783"/>
        <w:widowControl w:val="0"/>
        <w:shd w:val="clear" w:color="auto" w:fill="auto"/>
        <w:bidi w:val="0"/>
        <w:spacing w:before="0" w:after="0" w:line="240" w:lineRule="auto"/>
        <w:ind w:left="17" w:right="5836" w:firstLine="620"/>
        <w:jc w:val="both"/>
      </w:pPr>
      <w:r>
        <w:rPr>
          <w:b/>
          <w:bCs/>
          <w:color w:val="000000"/>
          <w:spacing w:val="0"/>
          <w:w w:val="100"/>
          <w:position w:val="0"/>
        </w:rPr>
        <w:t>Titlul proiectului dc act normativ</w:t>
      </w:r>
    </w:p>
    <w:p>
      <w:pPr>
        <w:framePr w:wrap="none" w:vAnchor="page" w:hAnchor="page" w:x="8144" w:y="2419"/>
        <w:widowControl w:val="0"/>
        <w:rPr>
          <w:sz w:val="2"/>
          <w:szCs w:val="2"/>
        </w:rPr>
      </w:pPr>
      <w:r>
        <w:drawing>
          <wp:inline>
            <wp:extent cx="1670050" cy="469265"/>
            <wp:docPr id="2" name="Picutre 2"/>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pic:blipFill>
                  <pic:spPr>
                    <a:xfrm>
                      <a:ext cx="1670050" cy="469265"/>
                    </a:xfrm>
                    <a:prstGeom prst="rect"/>
                  </pic:spPr>
                </pic:pic>
              </a:graphicData>
            </a:graphic>
          </wp:inline>
        </w:drawing>
      </w:r>
    </w:p>
    <w:p>
      <w:pPr>
        <w:pStyle w:val="Style2"/>
        <w:keepNext w:val="0"/>
        <w:keepLines w:val="0"/>
        <w:framePr w:w="9720" w:h="1566" w:hRule="exact" w:wrap="none" w:vAnchor="page" w:hAnchor="page" w:x="1023" w:y="3546"/>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0"/>
        <w:jc w:val="both"/>
      </w:pPr>
      <w:r>
        <w:rPr>
          <w:b/>
          <w:bCs/>
          <w:color w:val="000000"/>
          <w:spacing w:val="0"/>
          <w:w w:val="100"/>
          <w:position w:val="0"/>
        </w:rPr>
        <w:t xml:space="preserve">Ordonanță de urgență pentru susținerea acordării de reduceri ale prețurilor la benzină și motorină și pentru modificarea </w:t>
      </w:r>
      <w:r>
        <w:rPr>
          <w:b/>
          <w:bCs/>
          <w:color w:val="000000"/>
          <w:spacing w:val="0"/>
          <w:w w:val="100"/>
          <w:position w:val="0"/>
        </w:rPr>
        <w:t xml:space="preserve">art. </w:t>
      </w:r>
      <w:r>
        <w:rPr>
          <w:b/>
          <w:bCs/>
          <w:color w:val="000000"/>
          <w:spacing w:val="0"/>
          <w:w w:val="100"/>
          <w:position w:val="0"/>
        </w:rPr>
        <w:t xml:space="preserve">18 din Ordonanța de urgență a Guvernului nr. 41/2022 pentru instituirea Sistemului național privind monitorizarea transporturilor rutiere de bunuri cu risc fiscal ridicat RO e-Transport și de abrogare </w:t>
      </w:r>
      <w:r>
        <w:rPr>
          <w:b/>
          <w:bCs/>
          <w:color w:val="000000"/>
          <w:spacing w:val="0"/>
          <w:w w:val="100"/>
          <w:position w:val="0"/>
        </w:rPr>
        <w:t xml:space="preserve">a art. </w:t>
      </w:r>
      <w:r>
        <w:rPr>
          <w:b/>
          <w:bCs/>
          <w:color w:val="000000"/>
          <w:spacing w:val="0"/>
          <w:w w:val="100"/>
          <w:position w:val="0"/>
        </w:rPr>
        <w:t>XXVIII din Ordonanța de urgență a Guvernului nr. 130/2021 privind unele măsuri fiscal-bugetare, prorogarea unor termene, precum și pentru modificarea și completarea unor acte normative</w:t>
      </w:r>
    </w:p>
    <w:p>
      <w:pPr>
        <w:pStyle w:val="Style2"/>
        <w:keepNext w:val="0"/>
        <w:keepLines w:val="0"/>
        <w:framePr w:wrap="none" w:vAnchor="page" w:hAnchor="page" w:x="1023" w:y="5584"/>
        <w:widowControl w:val="0"/>
        <w:shd w:val="clear" w:color="auto" w:fill="auto"/>
        <w:bidi w:val="0"/>
        <w:spacing w:before="0" w:after="0" w:line="240" w:lineRule="auto"/>
        <w:ind w:left="0" w:right="0" w:firstLine="620"/>
        <w:jc w:val="both"/>
      </w:pPr>
      <w:r>
        <w:rPr>
          <w:b/>
          <w:bCs/>
          <w:color w:val="000000"/>
          <w:spacing w:val="0"/>
          <w:w w:val="100"/>
          <w:position w:val="0"/>
        </w:rPr>
        <w:t>Secțiunea a 2-a</w:t>
      </w:r>
    </w:p>
    <w:p>
      <w:pPr>
        <w:pStyle w:val="Style2"/>
        <w:keepNext w:val="0"/>
        <w:keepLines w:val="0"/>
        <w:framePr w:w="9720" w:h="8716" w:hRule="exact" w:wrap="none" w:vAnchor="page" w:hAnchor="page" w:x="1023" w:y="5958"/>
        <w:widowControl w:val="0"/>
        <w:shd w:val="clear" w:color="auto" w:fill="auto"/>
        <w:bidi w:val="0"/>
        <w:spacing w:before="0" w:after="120" w:line="240" w:lineRule="auto"/>
        <w:ind w:left="0" w:right="0" w:firstLine="620"/>
        <w:jc w:val="both"/>
      </w:pPr>
      <w:r>
        <w:rPr>
          <w:b/>
          <w:bCs/>
          <w:color w:val="000000"/>
          <w:spacing w:val="0"/>
          <w:w w:val="100"/>
          <w:position w:val="0"/>
        </w:rPr>
        <w:t>Motivul emiterii actului normativ</w:t>
      </w:r>
    </w:p>
    <w:p>
      <w:pPr>
        <w:pStyle w:val="Style2"/>
        <w:keepNext w:val="0"/>
        <w:keepLines w:val="0"/>
        <w:framePr w:w="9720" w:h="8716" w:hRule="exact" w:wrap="none" w:vAnchor="page" w:hAnchor="page" w:x="1023" w:y="5958"/>
        <w:widowControl w:val="0"/>
        <w:numPr>
          <w:ilvl w:val="0"/>
          <w:numId w:val="1"/>
        </w:numPr>
        <w:shd w:val="clear" w:color="auto" w:fill="auto"/>
        <w:tabs>
          <w:tab w:pos="403" w:val="left"/>
        </w:tabs>
        <w:bidi w:val="0"/>
        <w:spacing w:before="0" w:after="120" w:line="240" w:lineRule="auto"/>
        <w:ind w:left="0" w:right="0" w:firstLine="0"/>
        <w:jc w:val="both"/>
      </w:pPr>
      <w:bookmarkStart w:id="0" w:name="bookmark0"/>
      <w:bookmarkEnd w:id="0"/>
      <w:r>
        <w:rPr>
          <w:b/>
          <w:bCs/>
          <w:color w:val="000000"/>
          <w:spacing w:val="0"/>
          <w:w w:val="100"/>
          <w:position w:val="0"/>
        </w:rPr>
        <w:t>Sursa proiectului de act normativ</w:t>
      </w:r>
    </w:p>
    <w:p>
      <w:pPr>
        <w:pStyle w:val="Style2"/>
        <w:keepNext w:val="0"/>
        <w:keepLines w:val="0"/>
        <w:framePr w:w="9720" w:h="8716" w:hRule="exact" w:wrap="none" w:vAnchor="page" w:hAnchor="page" w:x="1023" w:y="5958"/>
        <w:widowControl w:val="0"/>
        <w:numPr>
          <w:ilvl w:val="0"/>
          <w:numId w:val="3"/>
        </w:numPr>
        <w:shd w:val="clear" w:color="auto" w:fill="auto"/>
        <w:tabs>
          <w:tab w:pos="274" w:val="left"/>
        </w:tabs>
        <w:bidi w:val="0"/>
        <w:spacing w:before="0" w:after="120" w:line="240" w:lineRule="auto"/>
        <w:ind w:left="0" w:right="0" w:firstLine="0"/>
        <w:jc w:val="both"/>
      </w:pPr>
      <w:bookmarkStart w:id="1" w:name="bookmark1"/>
      <w:bookmarkEnd w:id="1"/>
      <w:r>
        <w:rPr>
          <w:color w:val="000000"/>
          <w:spacing w:val="0"/>
          <w:w w:val="100"/>
          <w:position w:val="0"/>
        </w:rPr>
        <w:t>Energia reprezintă o resursă indispensabilă desfășurării activității cotidiene, fie ca este vorba de populație, fie că ne referim la operatorii economici.</w:t>
      </w:r>
    </w:p>
    <w:p>
      <w:pPr>
        <w:pStyle w:val="Style2"/>
        <w:keepNext w:val="0"/>
        <w:keepLines w:val="0"/>
        <w:framePr w:w="9720" w:h="8716" w:hRule="exact" w:wrap="none" w:vAnchor="page" w:hAnchor="page" w:x="1023" w:y="5958"/>
        <w:widowControl w:val="0"/>
        <w:shd w:val="clear" w:color="auto" w:fill="auto"/>
        <w:bidi w:val="0"/>
        <w:spacing w:before="0" w:after="120" w:line="240" w:lineRule="auto"/>
        <w:ind w:left="0" w:right="0" w:firstLine="0"/>
        <w:jc w:val="both"/>
      </w:pPr>
      <w:r>
        <w:rPr>
          <w:color w:val="000000"/>
          <w:spacing w:val="0"/>
          <w:w w:val="100"/>
          <w:position w:val="0"/>
        </w:rPr>
        <w:t>Creșterea amplă a prețurilor acesteia în perioada recentă pe plan european este de natură să se răsfrângă mai devreme sau mai târziu asupra dinamicii prețurilor de consum, majorarea generalizată a ratelor inflației la nivel comunitar reprezentând o preocupare generală.</w:t>
      </w:r>
    </w:p>
    <w:p>
      <w:pPr>
        <w:pStyle w:val="Style2"/>
        <w:keepNext w:val="0"/>
        <w:keepLines w:val="0"/>
        <w:framePr w:w="9720" w:h="8716" w:hRule="exact" w:wrap="none" w:vAnchor="page" w:hAnchor="page" w:x="1023" w:y="5958"/>
        <w:widowControl w:val="0"/>
        <w:shd w:val="clear" w:color="auto" w:fill="auto"/>
        <w:bidi w:val="0"/>
        <w:spacing w:before="0" w:after="120" w:line="240" w:lineRule="auto"/>
        <w:ind w:left="0" w:right="0" w:firstLine="0"/>
        <w:jc w:val="both"/>
      </w:pPr>
      <w:r>
        <w:rPr>
          <w:color w:val="000000"/>
          <w:spacing w:val="0"/>
          <w:w w:val="100"/>
          <w:position w:val="0"/>
        </w:rPr>
        <w:t>In actualul context energetic european, îngrijorările referitoare la securitatea aprovizionării cu țiței, produse petroliere și gaze naturale, precum și gradul de suportabilitate al clienților finali în raport cu nivelurile de preț existente pe piață, au determinat autoritățile din întreaga Uniune Europeană să identifice soluțiile adecvate pentru stabilizarea sectorului petrolier, atât în privința surselor de aprovizionare cât și în privința prețurilor.</w:t>
      </w:r>
    </w:p>
    <w:p>
      <w:pPr>
        <w:pStyle w:val="Style2"/>
        <w:keepNext w:val="0"/>
        <w:keepLines w:val="0"/>
        <w:framePr w:w="9720" w:h="8716" w:hRule="exact" w:wrap="none" w:vAnchor="page" w:hAnchor="page" w:x="1023" w:y="5958"/>
        <w:widowControl w:val="0"/>
        <w:shd w:val="clear" w:color="auto" w:fill="auto"/>
        <w:bidi w:val="0"/>
        <w:spacing w:before="0" w:after="120" w:line="240" w:lineRule="auto"/>
        <w:ind w:left="0" w:right="0" w:firstLine="0"/>
        <w:jc w:val="both"/>
      </w:pPr>
      <w:r>
        <w:rPr>
          <w:color w:val="000000"/>
          <w:spacing w:val="0"/>
          <w:w w:val="100"/>
          <w:position w:val="0"/>
        </w:rPr>
        <w:t>Pentru a contracara efectul creșterii prețului la benzină și motorină asupra nivelului de trai al populației, precum și asupra activității operatorilor economici, care au de suferit din cauza costurilor crescute, și implicit a majorării prețurilor pentru alte produse și servicii, se impune susținerea acordării unei reduceri de preț pentru carburanți.</w:t>
      </w:r>
    </w:p>
    <w:p>
      <w:pPr>
        <w:pStyle w:val="Style2"/>
        <w:keepNext w:val="0"/>
        <w:keepLines w:val="0"/>
        <w:framePr w:w="9720" w:h="8716" w:hRule="exact" w:wrap="none" w:vAnchor="page" w:hAnchor="page" w:x="1023" w:y="5958"/>
        <w:widowControl w:val="0"/>
        <w:numPr>
          <w:ilvl w:val="0"/>
          <w:numId w:val="5"/>
        </w:numPr>
        <w:shd w:val="clear" w:color="auto" w:fill="auto"/>
        <w:tabs>
          <w:tab w:pos="284" w:val="left"/>
        </w:tabs>
        <w:bidi w:val="0"/>
        <w:spacing w:before="0" w:after="120" w:line="240" w:lineRule="auto"/>
        <w:ind w:left="0" w:right="0" w:firstLine="0"/>
        <w:jc w:val="both"/>
      </w:pPr>
      <w:bookmarkStart w:id="2" w:name="bookmark2"/>
      <w:bookmarkEnd w:id="2"/>
      <w:r>
        <w:rPr>
          <w:color w:val="000000"/>
          <w:spacing w:val="0"/>
          <w:w w:val="100"/>
          <w:position w:val="0"/>
        </w:rPr>
        <w:t>Inițiativa Agenției Naționale de Administrare Fiscală.</w:t>
      </w:r>
    </w:p>
    <w:p>
      <w:pPr>
        <w:pStyle w:val="Style5"/>
        <w:keepNext w:val="0"/>
        <w:keepLines w:val="0"/>
        <w:framePr w:w="9720" w:h="8716" w:hRule="exact" w:wrap="none" w:vAnchor="page" w:hAnchor="page" w:x="1023" w:y="5958"/>
        <w:widowControl w:val="0"/>
        <w:numPr>
          <w:ilvl w:val="1"/>
          <w:numId w:val="5"/>
        </w:numPr>
        <w:shd w:val="clear" w:color="auto" w:fill="auto"/>
        <w:tabs>
          <w:tab w:pos="406" w:val="left"/>
        </w:tabs>
        <w:bidi w:val="0"/>
        <w:spacing w:before="0" w:after="120" w:line="240" w:lineRule="auto"/>
        <w:ind w:left="0" w:right="0" w:firstLine="0"/>
        <w:jc w:val="both"/>
      </w:pPr>
      <w:bookmarkStart w:id="3" w:name="bookmark3"/>
      <w:bookmarkStart w:id="4" w:name="bookmark4"/>
      <w:bookmarkStart w:id="5" w:name="bookmark5"/>
      <w:bookmarkStart w:id="6" w:name="bookmark6"/>
      <w:bookmarkEnd w:id="5"/>
      <w:r>
        <w:rPr>
          <w:color w:val="000000"/>
          <w:spacing w:val="0"/>
          <w:w w:val="100"/>
          <w:position w:val="0"/>
        </w:rPr>
        <w:t>Descrierea situației actuale</w:t>
      </w:r>
      <w:bookmarkEnd w:id="3"/>
      <w:bookmarkEnd w:id="4"/>
      <w:bookmarkEnd w:id="6"/>
    </w:p>
    <w:p>
      <w:pPr>
        <w:pStyle w:val="Style2"/>
        <w:keepNext w:val="0"/>
        <w:keepLines w:val="0"/>
        <w:framePr w:w="9720" w:h="8716" w:hRule="exact" w:wrap="none" w:vAnchor="page" w:hAnchor="page" w:x="1023" w:y="5958"/>
        <w:widowControl w:val="0"/>
        <w:numPr>
          <w:ilvl w:val="0"/>
          <w:numId w:val="7"/>
        </w:numPr>
        <w:shd w:val="clear" w:color="auto" w:fill="auto"/>
        <w:tabs>
          <w:tab w:pos="295" w:val="left"/>
        </w:tabs>
        <w:bidi w:val="0"/>
        <w:spacing w:before="0" w:after="0" w:line="240" w:lineRule="auto"/>
        <w:ind w:left="0" w:right="0" w:firstLine="0"/>
        <w:jc w:val="both"/>
      </w:pPr>
      <w:bookmarkStart w:id="7" w:name="bookmark7"/>
      <w:bookmarkEnd w:id="7"/>
      <w:r>
        <w:rPr>
          <w:color w:val="000000"/>
          <w:spacing w:val="0"/>
          <w:w w:val="100"/>
          <w:position w:val="0"/>
        </w:rPr>
        <w:t>Piața petrolieră este o piață liberalizată, țițeiul fiind un produs cotat la bursă, pe o piață mondială. Piața petrolieră din România este o piață care funcționează pe baza principiilor liberei concurențe, fiecare participant având libertatea de a-și elabora propria sa strategie. Pe piața produselor petroliere există un climat concurențial - prețurile la carburanți se fixează liber, pe baza raportului dintre cererea și oferta de pe piața internă, respectiv de pe piața internațională.</w:t>
      </w:r>
    </w:p>
    <w:p>
      <w:pPr>
        <w:pStyle w:val="Style2"/>
        <w:keepNext w:val="0"/>
        <w:keepLines w:val="0"/>
        <w:framePr w:w="9720" w:h="8716" w:hRule="exact" w:wrap="none" w:vAnchor="page" w:hAnchor="page" w:x="1023" w:y="5958"/>
        <w:widowControl w:val="0"/>
        <w:shd w:val="clear" w:color="auto" w:fill="auto"/>
        <w:bidi w:val="0"/>
        <w:spacing w:before="0" w:after="240" w:line="240" w:lineRule="auto"/>
        <w:ind w:left="0" w:right="0" w:firstLine="0"/>
        <w:jc w:val="both"/>
      </w:pPr>
      <w:r>
        <w:rPr>
          <w:color w:val="000000"/>
          <w:spacing w:val="0"/>
          <w:w w:val="100"/>
          <w:position w:val="0"/>
        </w:rPr>
        <w:t>Rafinăriile românești, care achiziționează producția națională de țiței (aprox. 1/3 din necesarul intern de consum ) și importă circa două treimi din necesar, au în prezent o capacitate operațională de 12 nul t/an.</w:t>
      </w:r>
    </w:p>
    <w:p>
      <w:pPr>
        <w:pStyle w:val="Style2"/>
        <w:keepNext w:val="0"/>
        <w:keepLines w:val="0"/>
        <w:framePr w:w="9720" w:h="8716" w:hRule="exact" w:wrap="none" w:vAnchor="page" w:hAnchor="page" w:x="1023" w:y="5958"/>
        <w:widowControl w:val="0"/>
        <w:shd w:val="clear" w:color="auto" w:fill="auto"/>
        <w:bidi w:val="0"/>
        <w:spacing w:before="0" w:after="0" w:line="240" w:lineRule="auto"/>
        <w:ind w:left="0" w:right="0" w:firstLine="0"/>
        <w:jc w:val="both"/>
      </w:pPr>
      <w:r>
        <w:rPr>
          <w:color w:val="000000"/>
          <w:spacing w:val="0"/>
          <w:w w:val="100"/>
          <w:position w:val="0"/>
        </w:rPr>
        <w:t xml:space="preserve">Trebuie remarcat faptul că. începând cu anul 2021, cotația barilului de petrol </w:t>
      </w:r>
      <w:r>
        <w:rPr>
          <w:color w:val="000000"/>
          <w:spacing w:val="0"/>
          <w:w w:val="100"/>
          <w:position w:val="0"/>
        </w:rPr>
        <w:t xml:space="preserve">Brent </w:t>
      </w:r>
      <w:r>
        <w:rPr>
          <w:color w:val="000000"/>
          <w:spacing w:val="0"/>
          <w:w w:val="100"/>
          <w:position w:val="0"/>
        </w:rPr>
        <w:t xml:space="preserve">a crescut, la începutul lunii martie 2022, prețul petrolului </w:t>
      </w:r>
      <w:r>
        <w:rPr>
          <w:color w:val="000000"/>
          <w:spacing w:val="0"/>
          <w:w w:val="100"/>
          <w:position w:val="0"/>
        </w:rPr>
        <w:t xml:space="preserve">Brent </w:t>
      </w:r>
      <w:r>
        <w:rPr>
          <w:color w:val="000000"/>
          <w:spacing w:val="0"/>
          <w:w w:val="100"/>
          <w:position w:val="0"/>
        </w:rPr>
        <w:t>depășind 120 de dolari pe baril, cel mai ridicat nivel din ultimii trei ani, pe fondul cererii puternice, ofertei restrânse, crizei globale de energie și al tensiunilor dintre Occident și Rusia, din cauza invaziei ruse în Ucraina.</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2"/>
        <w:keepNext w:val="0"/>
        <w:keepLines w:val="0"/>
        <w:framePr w:w="9695" w:h="13262" w:hRule="exact" w:wrap="none" w:vAnchor="page" w:hAnchor="page" w:x="1025" w:y="1479"/>
        <w:widowControl w:val="0"/>
        <w:pBdr>
          <w:top w:val="single" w:sz="4" w:space="0" w:color="auto"/>
          <w:left w:val="single" w:sz="4" w:space="0" w:color="auto"/>
          <w:bottom w:val="single" w:sz="4" w:space="0" w:color="auto"/>
          <w:right w:val="single" w:sz="4" w:space="0" w:color="auto"/>
        </w:pBdr>
        <w:shd w:val="clear" w:color="auto" w:fill="auto"/>
        <w:bidi w:val="0"/>
        <w:spacing w:before="0" w:after="260" w:line="240" w:lineRule="auto"/>
        <w:ind w:left="0" w:right="0" w:firstLine="0"/>
        <w:jc w:val="both"/>
      </w:pPr>
      <w:r>
        <w:rPr>
          <w:color w:val="000000"/>
          <w:spacing w:val="0"/>
          <w:w w:val="100"/>
          <w:position w:val="0"/>
        </w:rPr>
        <w:t>în momentul de față, piața carburanților din România este stabilă și funcțională, din punct de vedere al aprovizionării și al accesului la marfa. Desigur, problema preturilor este evidenta, cauzele fiind multiple, dat fiind contextul regional și global extrem de dificil.</w:t>
      </w:r>
    </w:p>
    <w:p>
      <w:pPr>
        <w:pStyle w:val="Style2"/>
        <w:keepNext w:val="0"/>
        <w:keepLines w:val="0"/>
        <w:framePr w:w="9695" w:h="13262" w:hRule="exact" w:wrap="none" w:vAnchor="page" w:hAnchor="page" w:x="1025" w:y="1479"/>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0"/>
        <w:jc w:val="both"/>
      </w:pPr>
      <w:r>
        <w:rPr>
          <w:b/>
          <w:bCs/>
          <w:color w:val="000000"/>
          <w:spacing w:val="0"/>
          <w:w w:val="100"/>
          <w:position w:val="0"/>
        </w:rPr>
        <w:t>în data de 03.06.2022, în Jurnalul Oficial al Uniunii Europene nr. 153 au fost publicate:</w:t>
      </w:r>
    </w:p>
    <w:p>
      <w:pPr>
        <w:pStyle w:val="Style2"/>
        <w:keepNext w:val="0"/>
        <w:keepLines w:val="0"/>
        <w:framePr w:w="9695" w:h="13262" w:hRule="exact" w:wrap="none" w:vAnchor="page" w:hAnchor="page" w:x="1025" w:y="1479"/>
        <w:widowControl w:val="0"/>
        <w:numPr>
          <w:ilvl w:val="0"/>
          <w:numId w:val="9"/>
        </w:numPr>
        <w:pBdr>
          <w:top w:val="single" w:sz="4" w:space="0" w:color="auto"/>
          <w:left w:val="single" w:sz="4" w:space="0" w:color="auto"/>
          <w:bottom w:val="single" w:sz="4" w:space="0" w:color="auto"/>
          <w:right w:val="single" w:sz="4" w:space="0" w:color="auto"/>
        </w:pBdr>
        <w:shd w:val="clear" w:color="auto" w:fill="auto"/>
        <w:tabs>
          <w:tab w:pos="321" w:val="left"/>
        </w:tabs>
        <w:bidi w:val="0"/>
        <w:spacing w:before="0" w:after="0" w:line="240" w:lineRule="auto"/>
        <w:ind w:left="340" w:right="0" w:hanging="340"/>
        <w:jc w:val="both"/>
      </w:pPr>
      <w:bookmarkStart w:id="8" w:name="bookmark8"/>
      <w:bookmarkEnd w:id="8"/>
      <w:r>
        <w:rPr>
          <w:b/>
          <w:bCs/>
          <w:color w:val="000000"/>
          <w:spacing w:val="0"/>
          <w:w w:val="100"/>
          <w:position w:val="0"/>
          <w:u w:val="single"/>
        </w:rPr>
        <w:t xml:space="preserve">Decizia </w:t>
      </w:r>
      <w:r>
        <w:rPr>
          <w:b/>
          <w:bCs/>
          <w:color w:val="000000"/>
          <w:spacing w:val="0"/>
          <w:w w:val="100"/>
          <w:position w:val="0"/>
          <w:u w:val="single"/>
        </w:rPr>
        <w:t xml:space="preserve">(PESO </w:t>
      </w:r>
      <w:r>
        <w:rPr>
          <w:b/>
          <w:bCs/>
          <w:color w:val="000000"/>
          <w:spacing w:val="0"/>
          <w:w w:val="100"/>
          <w:position w:val="0"/>
          <w:u w:val="single"/>
        </w:rPr>
        <w:t>2022/884 A CONSILIULUI din 3 iunie 2022 de modificare a Deciziei 2014/512/PESC privind măsuri restrictive având în vedere acțiunile Rusiei de destabilizare a situației în Ucraina</w:t>
      </w:r>
      <w:r>
        <w:rPr>
          <w:b/>
          <w:bCs/>
          <w:color w:val="000000"/>
          <w:spacing w:val="0"/>
          <w:w w:val="100"/>
          <w:position w:val="0"/>
        </w:rPr>
        <w:t>:</w:t>
      </w:r>
    </w:p>
    <w:p>
      <w:pPr>
        <w:pStyle w:val="Style2"/>
        <w:keepNext w:val="0"/>
        <w:keepLines w:val="0"/>
        <w:framePr w:w="9695" w:h="13262" w:hRule="exact" w:wrap="none" w:vAnchor="page" w:hAnchor="page" w:x="1025" w:y="1479"/>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0"/>
        <w:jc w:val="both"/>
      </w:pPr>
      <w:r>
        <w:rPr>
          <w:color w:val="000000"/>
          <w:spacing w:val="0"/>
          <w:w w:val="100"/>
          <w:position w:val="0"/>
        </w:rPr>
        <w:t>”13. Se introduc următoarele articole:</w:t>
      </w:r>
    </w:p>
    <w:p>
      <w:pPr>
        <w:pStyle w:val="Style2"/>
        <w:keepNext w:val="0"/>
        <w:keepLines w:val="0"/>
        <w:framePr w:w="9695" w:h="13262" w:hRule="exact" w:wrap="none" w:vAnchor="page" w:hAnchor="page" w:x="1025" w:y="1479"/>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0"/>
        <w:jc w:val="both"/>
      </w:pPr>
      <w:r>
        <w:rPr>
          <w:i/>
          <w:iCs/>
          <w:color w:val="000000"/>
          <w:spacing w:val="0"/>
          <w:w w:val="100"/>
          <w:position w:val="0"/>
        </w:rPr>
        <w:t>Articolul 4o</w:t>
      </w:r>
    </w:p>
    <w:p>
      <w:pPr>
        <w:pStyle w:val="Style2"/>
        <w:keepNext w:val="0"/>
        <w:keepLines w:val="0"/>
        <w:framePr w:w="9695" w:h="13262" w:hRule="exact" w:wrap="none" w:vAnchor="page" w:hAnchor="page" w:x="1025" w:y="1479"/>
        <w:widowControl w:val="0"/>
        <w:numPr>
          <w:ilvl w:val="0"/>
          <w:numId w:val="11"/>
        </w:numPr>
        <w:pBdr>
          <w:top w:val="single" w:sz="4" w:space="0" w:color="auto"/>
          <w:left w:val="single" w:sz="4" w:space="0" w:color="auto"/>
          <w:bottom w:val="single" w:sz="4" w:space="0" w:color="auto"/>
          <w:right w:val="single" w:sz="4" w:space="0" w:color="auto"/>
        </w:pBdr>
        <w:shd w:val="clear" w:color="auto" w:fill="auto"/>
        <w:tabs>
          <w:tab w:pos="378" w:val="left"/>
        </w:tabs>
        <w:bidi w:val="0"/>
        <w:spacing w:before="0" w:after="0" w:line="240" w:lineRule="auto"/>
        <w:ind w:left="0" w:right="0" w:firstLine="0"/>
        <w:jc w:val="both"/>
      </w:pPr>
      <w:bookmarkStart w:id="9" w:name="bookmark9"/>
      <w:bookmarkEnd w:id="9"/>
      <w:r>
        <w:rPr>
          <w:b/>
          <w:bCs/>
          <w:color w:val="000000"/>
          <w:spacing w:val="0"/>
          <w:w w:val="100"/>
          <w:position w:val="0"/>
        </w:rPr>
        <w:t>Se interzice achiziționarea, importul sau transferul, în mod direct sau indirect, de țiței sau de produse petroliere, dacă acestea provin din Rusia sau sunt exportate din Rusia.</w:t>
      </w:r>
    </w:p>
    <w:p>
      <w:pPr>
        <w:pStyle w:val="Style2"/>
        <w:keepNext w:val="0"/>
        <w:keepLines w:val="0"/>
        <w:framePr w:w="9695" w:h="13262" w:hRule="exact" w:wrap="none" w:vAnchor="page" w:hAnchor="page" w:x="1025" w:y="1479"/>
        <w:widowControl w:val="0"/>
        <w:numPr>
          <w:ilvl w:val="0"/>
          <w:numId w:val="11"/>
        </w:numPr>
        <w:pBdr>
          <w:top w:val="single" w:sz="4" w:space="0" w:color="auto"/>
          <w:left w:val="single" w:sz="4" w:space="0" w:color="auto"/>
          <w:bottom w:val="single" w:sz="4" w:space="0" w:color="auto"/>
          <w:right w:val="single" w:sz="4" w:space="0" w:color="auto"/>
        </w:pBdr>
        <w:shd w:val="clear" w:color="auto" w:fill="auto"/>
        <w:tabs>
          <w:tab w:pos="378" w:val="left"/>
        </w:tabs>
        <w:bidi w:val="0"/>
        <w:spacing w:before="0" w:after="0" w:line="271" w:lineRule="auto"/>
        <w:ind w:left="0" w:right="0" w:firstLine="0"/>
        <w:jc w:val="both"/>
      </w:pPr>
      <w:bookmarkStart w:id="10" w:name="bookmark10"/>
      <w:bookmarkEnd w:id="10"/>
      <w:r>
        <w:rPr>
          <w:color w:val="000000"/>
          <w:spacing w:val="0"/>
          <w:w w:val="100"/>
          <w:position w:val="0"/>
        </w:rPr>
        <w:t>Se interzice furnizarea, în mod direct sau indirect, de asistență tehnică, de servicii de intermediere, de finanțare sau de asistentă financiară sau de orice alte servicii în legătură cu interdicția prevăzută la alineatul (O- ’</w:t>
      </w:r>
    </w:p>
    <w:p>
      <w:pPr>
        <w:pStyle w:val="Style2"/>
        <w:keepNext w:val="0"/>
        <w:keepLines w:val="0"/>
        <w:framePr w:w="9695" w:h="13262" w:hRule="exact" w:wrap="none" w:vAnchor="page" w:hAnchor="page" w:x="1025" w:y="1479"/>
        <w:widowControl w:val="0"/>
        <w:numPr>
          <w:ilvl w:val="0"/>
          <w:numId w:val="11"/>
        </w:numPr>
        <w:pBdr>
          <w:top w:val="single" w:sz="4" w:space="0" w:color="auto"/>
          <w:left w:val="single" w:sz="4" w:space="0" w:color="auto"/>
          <w:bottom w:val="single" w:sz="4" w:space="0" w:color="auto"/>
          <w:right w:val="single" w:sz="4" w:space="0" w:color="auto"/>
        </w:pBdr>
        <w:shd w:val="clear" w:color="auto" w:fill="auto"/>
        <w:tabs>
          <w:tab w:pos="385" w:val="left"/>
        </w:tabs>
        <w:bidi w:val="0"/>
        <w:spacing w:before="0" w:after="0" w:line="240" w:lineRule="auto"/>
        <w:ind w:left="0" w:right="0" w:firstLine="0"/>
        <w:jc w:val="both"/>
      </w:pPr>
      <w:bookmarkStart w:id="11" w:name="bookmark11"/>
      <w:bookmarkEnd w:id="11"/>
      <w:r>
        <w:rPr>
          <w:b/>
          <w:bCs/>
          <w:i/>
          <w:iCs/>
          <w:color w:val="000000"/>
          <w:spacing w:val="0"/>
          <w:w w:val="100"/>
          <w:position w:val="0"/>
        </w:rPr>
        <w:t>Interdicțiile prevăzute la alineatele (1) și (2) nu se aplică:</w:t>
      </w:r>
    </w:p>
    <w:p>
      <w:pPr>
        <w:pStyle w:val="Style2"/>
        <w:keepNext w:val="0"/>
        <w:keepLines w:val="0"/>
        <w:framePr w:w="9695" w:h="13262" w:hRule="exact" w:wrap="none" w:vAnchor="page" w:hAnchor="page" w:x="1025" w:y="1479"/>
        <w:widowControl w:val="0"/>
        <w:numPr>
          <w:ilvl w:val="0"/>
          <w:numId w:val="13"/>
        </w:numPr>
        <w:pBdr>
          <w:top w:val="single" w:sz="4" w:space="0" w:color="auto"/>
          <w:left w:val="single" w:sz="4" w:space="0" w:color="auto"/>
          <w:bottom w:val="single" w:sz="4" w:space="0" w:color="auto"/>
          <w:right w:val="single" w:sz="4" w:space="0" w:color="auto"/>
        </w:pBdr>
        <w:shd w:val="clear" w:color="auto" w:fill="auto"/>
        <w:tabs>
          <w:tab w:pos="378" w:val="left"/>
        </w:tabs>
        <w:bidi w:val="0"/>
        <w:spacing w:before="0" w:after="0" w:line="240" w:lineRule="auto"/>
        <w:ind w:left="0" w:right="0" w:firstLine="0"/>
        <w:jc w:val="both"/>
      </w:pPr>
      <w:bookmarkStart w:id="12" w:name="bookmark12"/>
      <w:bookmarkEnd w:id="12"/>
      <w:r>
        <w:rPr>
          <w:b/>
          <w:bCs/>
          <w:i/>
          <w:iCs/>
          <w:color w:val="000000"/>
          <w:spacing w:val="0"/>
          <w:w w:val="100"/>
          <w:position w:val="0"/>
        </w:rPr>
        <w:t>până la 5 decembrie 2022 în ceea ce privește tranzacțiile punctuale cu livrare în termen scurt, încheiate și executate înainte de respectiva dată, sau în ceea ce privește executarea contractelor de achiziționare, import sau transfer de țiței, încheiate înainte de 4 iunie 2022</w:t>
      </w:r>
      <w:r>
        <w:rPr>
          <w:color w:val="000000"/>
          <w:spacing w:val="0"/>
          <w:w w:val="100"/>
          <w:position w:val="0"/>
        </w:rPr>
        <w:t xml:space="preserve"> sau a contractelor accesorii necesare pentru executarea unor astfel de contracte, cu condiția ca statele membre relevante să notifice contractele respective Comisiei până la 24 iunie 2022 și ca tranzacțiile punctuale cu livrare în termen scurt să fie notificate Comisiei de către statele membre relevante în termen de 10 zile de la finalizarea lor;</w:t>
      </w:r>
    </w:p>
    <w:p>
      <w:pPr>
        <w:pStyle w:val="Style2"/>
        <w:keepNext w:val="0"/>
        <w:keepLines w:val="0"/>
        <w:framePr w:w="9695" w:h="13262" w:hRule="exact" w:wrap="none" w:vAnchor="page" w:hAnchor="page" w:x="1025" w:y="1479"/>
        <w:widowControl w:val="0"/>
        <w:numPr>
          <w:ilvl w:val="0"/>
          <w:numId w:val="13"/>
        </w:numPr>
        <w:pBdr>
          <w:top w:val="single" w:sz="4" w:space="0" w:color="auto"/>
          <w:left w:val="single" w:sz="4" w:space="0" w:color="auto"/>
          <w:bottom w:val="single" w:sz="4" w:space="0" w:color="auto"/>
          <w:right w:val="single" w:sz="4" w:space="0" w:color="auto"/>
        </w:pBdr>
        <w:shd w:val="clear" w:color="auto" w:fill="auto"/>
        <w:tabs>
          <w:tab w:pos="392" w:val="left"/>
        </w:tabs>
        <w:bidi w:val="0"/>
        <w:spacing w:before="0" w:after="0" w:line="240" w:lineRule="auto"/>
        <w:ind w:left="0" w:right="0" w:firstLine="0"/>
        <w:jc w:val="both"/>
      </w:pPr>
      <w:bookmarkStart w:id="13" w:name="bookmark13"/>
      <w:bookmarkEnd w:id="13"/>
      <w:r>
        <w:rPr>
          <w:b/>
          <w:bCs/>
          <w:i/>
          <w:iCs/>
          <w:color w:val="000000"/>
          <w:spacing w:val="0"/>
          <w:w w:val="100"/>
          <w:position w:val="0"/>
        </w:rPr>
        <w:t>până la 5 februarie 2023, în ceea ce privește tranzacțiile punctuale cu livrare în termen scurt, încheiate și executate înainte de respectiva dată, sau în ceea ce privește executarea contractelor de achiziționare, import sau transfer de produse petroliere, încheiate înainte de 4 iunie 2022</w:t>
      </w:r>
      <w:r>
        <w:rPr>
          <w:color w:val="000000"/>
          <w:spacing w:val="0"/>
          <w:w w:val="100"/>
          <w:position w:val="0"/>
        </w:rPr>
        <w:t xml:space="preserve"> sau a contractelor accesorii necesare pentru executarea unor astfel de contracte, cu condiția ca statele membre relevante să notifice contractele respective Comisiei până la 24 iunie 2022 și ca tranzacțiile punctuale cu livrare în termen scurt să fie notificate Comisiei de către statele membre relevante în termen de 10 zile de la finalizarea lor;</w:t>
      </w:r>
    </w:p>
    <w:p>
      <w:pPr>
        <w:pStyle w:val="Style2"/>
        <w:keepNext w:val="0"/>
        <w:keepLines w:val="0"/>
        <w:framePr w:w="9695" w:h="13262" w:hRule="exact" w:wrap="none" w:vAnchor="page" w:hAnchor="page" w:x="1025" w:y="1479"/>
        <w:widowControl w:val="0"/>
        <w:numPr>
          <w:ilvl w:val="0"/>
          <w:numId w:val="13"/>
        </w:numPr>
        <w:pBdr>
          <w:top w:val="single" w:sz="4" w:space="0" w:color="auto"/>
          <w:left w:val="single" w:sz="4" w:space="0" w:color="auto"/>
          <w:bottom w:val="single" w:sz="4" w:space="0" w:color="auto"/>
          <w:right w:val="single" w:sz="4" w:space="0" w:color="auto"/>
        </w:pBdr>
        <w:shd w:val="clear" w:color="auto" w:fill="auto"/>
        <w:tabs>
          <w:tab w:pos="385" w:val="left"/>
        </w:tabs>
        <w:bidi w:val="0"/>
        <w:spacing w:before="0" w:after="0" w:line="240" w:lineRule="auto"/>
        <w:ind w:left="0" w:right="0" w:firstLine="0"/>
        <w:jc w:val="both"/>
      </w:pPr>
      <w:bookmarkStart w:id="14" w:name="bookmark14"/>
      <w:bookmarkEnd w:id="14"/>
      <w:r>
        <w:rPr>
          <w:color w:val="000000"/>
          <w:spacing w:val="0"/>
          <w:w w:val="100"/>
          <w:position w:val="0"/>
        </w:rPr>
        <w:t>în ceea ce privește achiziționarea, importul sau transferul de țiței transportat pe mare și de produse petroliere în cazul în care mărfurile respective provin dintr-o țară terță și sunt doar încărcate în Rusia, sunt expediate din Rusia sau tranzitează teritoriul acesteia, cu condiția ca atât originea cât și proprietarul mărfurilor respective să nu fie rusești;</w:t>
      </w:r>
    </w:p>
    <w:p>
      <w:pPr>
        <w:pStyle w:val="Style2"/>
        <w:keepNext w:val="0"/>
        <w:keepLines w:val="0"/>
        <w:framePr w:w="9695" w:h="13262" w:hRule="exact" w:wrap="none" w:vAnchor="page" w:hAnchor="page" w:x="1025" w:y="1479"/>
        <w:widowControl w:val="0"/>
        <w:numPr>
          <w:ilvl w:val="0"/>
          <w:numId w:val="13"/>
        </w:numPr>
        <w:pBdr>
          <w:top w:val="single" w:sz="4" w:space="0" w:color="auto"/>
          <w:left w:val="single" w:sz="4" w:space="0" w:color="auto"/>
          <w:bottom w:val="single" w:sz="4" w:space="0" w:color="auto"/>
          <w:right w:val="single" w:sz="4" w:space="0" w:color="auto"/>
        </w:pBdr>
        <w:shd w:val="clear" w:color="auto" w:fill="auto"/>
        <w:tabs>
          <w:tab w:pos="385" w:val="left"/>
        </w:tabs>
        <w:bidi w:val="0"/>
        <w:spacing w:before="0" w:after="260" w:line="240" w:lineRule="auto"/>
        <w:ind w:left="0" w:right="0" w:firstLine="0"/>
        <w:jc w:val="both"/>
      </w:pPr>
      <w:bookmarkStart w:id="15" w:name="bookmark15"/>
      <w:bookmarkEnd w:id="15"/>
      <w:r>
        <w:rPr>
          <w:color w:val="000000"/>
          <w:spacing w:val="0"/>
          <w:w w:val="100"/>
          <w:position w:val="0"/>
        </w:rPr>
        <w:t>în ceea ce privește țițeiul care este livrat prin conducte din Rusia în statele membre, până când Consiliul, hotărând în unanimitate, la propunerea înaltului Reprezentant cu sprijinul Comisiei, decide că se aplică interdicțiile de la alineatele (1) și (2).”</w:t>
      </w:r>
    </w:p>
    <w:p>
      <w:pPr>
        <w:pStyle w:val="Style2"/>
        <w:keepNext w:val="0"/>
        <w:keepLines w:val="0"/>
        <w:framePr w:w="9695" w:h="13262" w:hRule="exact" w:wrap="none" w:vAnchor="page" w:hAnchor="page" w:x="1025" w:y="1479"/>
        <w:widowControl w:val="0"/>
        <w:numPr>
          <w:ilvl w:val="0"/>
          <w:numId w:val="9"/>
        </w:numPr>
        <w:pBdr>
          <w:top w:val="single" w:sz="4" w:space="0" w:color="auto"/>
          <w:left w:val="single" w:sz="4" w:space="0" w:color="auto"/>
          <w:bottom w:val="single" w:sz="4" w:space="0" w:color="auto"/>
          <w:right w:val="single" w:sz="4" w:space="0" w:color="auto"/>
        </w:pBdr>
        <w:shd w:val="clear" w:color="auto" w:fill="auto"/>
        <w:tabs>
          <w:tab w:pos="321" w:val="left"/>
        </w:tabs>
        <w:bidi w:val="0"/>
        <w:spacing w:before="0" w:after="260" w:line="240" w:lineRule="auto"/>
        <w:ind w:left="340" w:right="0" w:hanging="340"/>
        <w:jc w:val="both"/>
      </w:pPr>
      <w:bookmarkStart w:id="16" w:name="bookmark16"/>
      <w:bookmarkEnd w:id="16"/>
      <w:r>
        <w:rPr>
          <w:b/>
          <w:bCs/>
          <w:color w:val="000000"/>
          <w:spacing w:val="0"/>
          <w:w w:val="100"/>
          <w:position w:val="0"/>
          <w:u w:val="single"/>
        </w:rPr>
        <w:t>REGULAMENTUL (UE) 2022/879 AL CONSILIULUI din 3 iunie 2022 de modificare a Regulamentului (UE) nr. 833/2014 privind măsuri restrictive având în vedere acțiunile Rusiei de destabilizare a situației în Ucraina:</w:t>
      </w:r>
    </w:p>
    <w:p>
      <w:pPr>
        <w:pStyle w:val="Style2"/>
        <w:keepNext w:val="0"/>
        <w:keepLines w:val="0"/>
        <w:framePr w:w="9695" w:h="13262" w:hRule="exact" w:wrap="none" w:vAnchor="page" w:hAnchor="page" w:x="1025" w:y="1479"/>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0"/>
        <w:jc w:val="both"/>
      </w:pPr>
      <w:r>
        <w:rPr>
          <w:color w:val="000000"/>
          <w:spacing w:val="0"/>
          <w:w w:val="100"/>
          <w:position w:val="0"/>
        </w:rPr>
        <w:t>”7. Se introduc următoarele articole:</w:t>
      </w:r>
    </w:p>
    <w:p>
      <w:pPr>
        <w:pStyle w:val="Style2"/>
        <w:keepNext w:val="0"/>
        <w:keepLines w:val="0"/>
        <w:framePr w:w="9695" w:h="13262" w:hRule="exact" w:wrap="none" w:vAnchor="page" w:hAnchor="page" w:x="1025" w:y="1479"/>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0"/>
        <w:jc w:val="both"/>
      </w:pPr>
      <w:r>
        <w:rPr>
          <w:i/>
          <w:iCs/>
          <w:color w:val="000000"/>
          <w:spacing w:val="0"/>
          <w:w w:val="100"/>
          <w:position w:val="0"/>
        </w:rPr>
        <w:t>„Articolul 3m</w:t>
      </w:r>
    </w:p>
    <w:p>
      <w:pPr>
        <w:pStyle w:val="Style2"/>
        <w:keepNext w:val="0"/>
        <w:keepLines w:val="0"/>
        <w:framePr w:w="9695" w:h="13262" w:hRule="exact" w:wrap="none" w:vAnchor="page" w:hAnchor="page" w:x="1025" w:y="1479"/>
        <w:widowControl w:val="0"/>
        <w:numPr>
          <w:ilvl w:val="0"/>
          <w:numId w:val="15"/>
        </w:numPr>
        <w:pBdr>
          <w:top w:val="single" w:sz="4" w:space="0" w:color="auto"/>
          <w:left w:val="single" w:sz="4" w:space="0" w:color="auto"/>
          <w:bottom w:val="single" w:sz="4" w:space="0" w:color="auto"/>
          <w:right w:val="single" w:sz="4" w:space="0" w:color="auto"/>
        </w:pBdr>
        <w:shd w:val="clear" w:color="auto" w:fill="auto"/>
        <w:tabs>
          <w:tab w:pos="378" w:val="left"/>
        </w:tabs>
        <w:bidi w:val="0"/>
        <w:spacing w:before="0" w:after="0" w:line="240" w:lineRule="auto"/>
        <w:ind w:left="0" w:right="0" w:firstLine="0"/>
        <w:jc w:val="both"/>
      </w:pPr>
      <w:bookmarkStart w:id="17" w:name="bookmark17"/>
      <w:bookmarkEnd w:id="17"/>
      <w:r>
        <w:rPr>
          <w:b/>
          <w:bCs/>
          <w:color w:val="000000"/>
          <w:spacing w:val="0"/>
          <w:w w:val="100"/>
          <w:position w:val="0"/>
        </w:rPr>
        <w:t>Se interzice achiziționarea, importul sau transferul, în mod direct sau indirect, de țiței sau de produse petroliere, astfel cum sunt enumerate în anexa XXV, dacă acestea provin din Rusia sau sunt exportate din Rusia.</w:t>
      </w:r>
    </w:p>
    <w:p>
      <w:pPr>
        <w:pStyle w:val="Style2"/>
        <w:keepNext w:val="0"/>
        <w:keepLines w:val="0"/>
        <w:framePr w:w="9695" w:h="13262" w:hRule="exact" w:wrap="none" w:vAnchor="page" w:hAnchor="page" w:x="1025" w:y="1479"/>
        <w:widowControl w:val="0"/>
        <w:numPr>
          <w:ilvl w:val="0"/>
          <w:numId w:val="15"/>
        </w:numPr>
        <w:pBdr>
          <w:top w:val="single" w:sz="4" w:space="0" w:color="auto"/>
          <w:left w:val="single" w:sz="4" w:space="0" w:color="auto"/>
          <w:bottom w:val="single" w:sz="4" w:space="0" w:color="auto"/>
          <w:right w:val="single" w:sz="4" w:space="0" w:color="auto"/>
        </w:pBdr>
        <w:shd w:val="clear" w:color="auto" w:fill="auto"/>
        <w:tabs>
          <w:tab w:pos="378" w:val="left"/>
        </w:tabs>
        <w:bidi w:val="0"/>
        <w:spacing w:before="0" w:after="0" w:line="271" w:lineRule="auto"/>
        <w:ind w:left="0" w:right="0" w:firstLine="0"/>
        <w:jc w:val="both"/>
      </w:pPr>
      <w:bookmarkStart w:id="18" w:name="bookmark18"/>
      <w:bookmarkEnd w:id="18"/>
      <w:r>
        <w:rPr>
          <w:color w:val="000000"/>
          <w:spacing w:val="0"/>
          <w:w w:val="100"/>
          <w:position w:val="0"/>
        </w:rPr>
        <w:t>Se interzice furnizarea, în mod direct sau indirect, de asistență tehnică, de servicii de intermediere, de finanțare sau de asistentă financiară sau de orice alte servicii în legătură interdicția prevăzută la alineatul (O. ’</w:t>
      </w:r>
    </w:p>
    <w:p>
      <w:pPr>
        <w:pStyle w:val="Style2"/>
        <w:keepNext w:val="0"/>
        <w:keepLines w:val="0"/>
        <w:framePr w:w="9695" w:h="13262" w:hRule="exact" w:wrap="none" w:vAnchor="page" w:hAnchor="page" w:x="1025" w:y="1479"/>
        <w:widowControl w:val="0"/>
        <w:numPr>
          <w:ilvl w:val="0"/>
          <w:numId w:val="15"/>
        </w:numPr>
        <w:pBdr>
          <w:top w:val="single" w:sz="4" w:space="0" w:color="auto"/>
          <w:left w:val="single" w:sz="4" w:space="0" w:color="auto"/>
          <w:bottom w:val="single" w:sz="4" w:space="0" w:color="auto"/>
          <w:right w:val="single" w:sz="4" w:space="0" w:color="auto"/>
        </w:pBdr>
        <w:shd w:val="clear" w:color="auto" w:fill="auto"/>
        <w:tabs>
          <w:tab w:pos="378" w:val="left"/>
        </w:tabs>
        <w:bidi w:val="0"/>
        <w:spacing w:before="0" w:after="0" w:line="240" w:lineRule="auto"/>
        <w:ind w:left="0" w:right="0" w:firstLine="0"/>
        <w:jc w:val="both"/>
      </w:pPr>
      <w:bookmarkStart w:id="19" w:name="bookmark19"/>
      <w:bookmarkEnd w:id="19"/>
      <w:r>
        <w:rPr>
          <w:b/>
          <w:bCs/>
          <w:i/>
          <w:iCs/>
          <w:color w:val="000000"/>
          <w:spacing w:val="0"/>
          <w:w w:val="100"/>
          <w:position w:val="0"/>
        </w:rPr>
        <w:t>Interdicțiile prevăzute la alineatele (1) și (2) nu se aplică:</w:t>
      </w:r>
    </w:p>
    <w:p>
      <w:pPr>
        <w:pStyle w:val="Style2"/>
        <w:keepNext w:val="0"/>
        <w:keepLines w:val="0"/>
        <w:framePr w:w="9695" w:h="13262" w:hRule="exact" w:wrap="none" w:vAnchor="page" w:hAnchor="page" w:x="1025" w:y="1479"/>
        <w:widowControl w:val="0"/>
        <w:numPr>
          <w:ilvl w:val="0"/>
          <w:numId w:val="17"/>
        </w:numPr>
        <w:pBdr>
          <w:top w:val="single" w:sz="4" w:space="0" w:color="auto"/>
          <w:left w:val="single" w:sz="4" w:space="0" w:color="auto"/>
          <w:bottom w:val="single" w:sz="4" w:space="0" w:color="auto"/>
          <w:right w:val="single" w:sz="4" w:space="0" w:color="auto"/>
        </w:pBdr>
        <w:shd w:val="clear" w:color="auto" w:fill="auto"/>
        <w:tabs>
          <w:tab w:pos="370" w:val="left"/>
        </w:tabs>
        <w:bidi w:val="0"/>
        <w:spacing w:before="0" w:after="0" w:line="240" w:lineRule="auto"/>
        <w:ind w:left="0" w:right="0" w:firstLine="0"/>
        <w:jc w:val="both"/>
      </w:pPr>
      <w:bookmarkStart w:id="20" w:name="bookmark20"/>
      <w:bookmarkEnd w:id="20"/>
      <w:r>
        <w:rPr>
          <w:b/>
          <w:bCs/>
          <w:color w:val="000000"/>
          <w:spacing w:val="0"/>
          <w:w w:val="100"/>
          <w:position w:val="0"/>
        </w:rPr>
        <w:t xml:space="preserve">până Ia 5 decembrie 2022 în ceea ce privește tranzacțiile punctuale cu livrare în termen scurt, </w:t>
      </w:r>
      <w:r>
        <w:rPr>
          <w:b/>
          <w:bCs/>
          <w:color w:val="000000"/>
          <w:spacing w:val="0"/>
          <w:w w:val="100"/>
          <w:position w:val="0"/>
          <w:u w:val="single"/>
        </w:rPr>
        <w:t>încheiate și executate înainte de respectiva dată, sau în ceea ce privește executarea contractelor de</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2"/>
        <w:keepNext w:val="0"/>
        <w:keepLines w:val="0"/>
        <w:framePr w:w="9691" w:h="8784" w:hRule="exact" w:wrap="none" w:vAnchor="page" w:hAnchor="page" w:x="1027" w:y="1677"/>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0"/>
        <w:jc w:val="both"/>
      </w:pPr>
      <w:r>
        <w:rPr>
          <w:b/>
          <w:bCs/>
          <w:color w:val="000000"/>
          <w:spacing w:val="0"/>
          <w:w w:val="100"/>
          <w:position w:val="0"/>
        </w:rPr>
        <w:t xml:space="preserve">achiziționare, import sau transfer de mărfuri încadrate Ia codul NC 2709 00 încheiate înainte de 4 iunie 2022 sau a contractelor accesorii necesare pentru executarea unor astfel de contracte, </w:t>
      </w:r>
      <w:r>
        <w:rPr>
          <w:b/>
          <w:bCs/>
          <w:i/>
          <w:iCs/>
          <w:color w:val="000000"/>
          <w:spacing w:val="0"/>
          <w:w w:val="100"/>
          <w:position w:val="0"/>
        </w:rPr>
        <w:t>cu condiția ca statele membre relevante să notifice contractele respective Comisiei până la 24 iunie 2022 și ca tranzacțiile punctuale cu livrare în termen scurt să fie notificate Comisiei de către statele membre relevante în termen de 10 zile de la finalizarea lor,</w:t>
      </w:r>
    </w:p>
    <w:p>
      <w:pPr>
        <w:pStyle w:val="Style2"/>
        <w:keepNext w:val="0"/>
        <w:keepLines w:val="0"/>
        <w:framePr w:w="9691" w:h="8784" w:hRule="exact" w:wrap="none" w:vAnchor="page" w:hAnchor="page" w:x="1027" w:y="1677"/>
        <w:widowControl w:val="0"/>
        <w:numPr>
          <w:ilvl w:val="0"/>
          <w:numId w:val="17"/>
        </w:numPr>
        <w:pBdr>
          <w:top w:val="single" w:sz="4" w:space="0" w:color="auto"/>
          <w:left w:val="single" w:sz="4" w:space="0" w:color="auto"/>
          <w:bottom w:val="single" w:sz="4" w:space="0" w:color="auto"/>
          <w:right w:val="single" w:sz="4" w:space="0" w:color="auto"/>
        </w:pBdr>
        <w:shd w:val="clear" w:color="auto" w:fill="auto"/>
        <w:tabs>
          <w:tab w:pos="392" w:val="left"/>
        </w:tabs>
        <w:bidi w:val="0"/>
        <w:spacing w:before="0" w:after="0" w:line="240" w:lineRule="auto"/>
        <w:ind w:left="0" w:right="0" w:firstLine="0"/>
        <w:jc w:val="both"/>
      </w:pPr>
      <w:bookmarkStart w:id="21" w:name="bookmark21"/>
      <w:bookmarkEnd w:id="21"/>
      <w:r>
        <w:rPr>
          <w:b/>
          <w:bCs/>
          <w:color w:val="000000"/>
          <w:spacing w:val="0"/>
          <w:w w:val="100"/>
          <w:position w:val="0"/>
        </w:rPr>
        <w:t xml:space="preserve">până la 5 februarie 2023 în ceea ce privește tranzacțiile punctuale cu livrare în termen scurt, încheiate și executate înainte de această dată, sau în ceea ce privește executarea contractelor de achiziționare, import sau transfer de mărfuri încadrate la codul NC 2710 încheiate înainte de 4 iunie 2022 sau a contractelor accesorii necesare pentru executarea unor astfel de contracte, </w:t>
      </w:r>
      <w:r>
        <w:rPr>
          <w:b/>
          <w:bCs/>
          <w:i/>
          <w:iCs/>
          <w:color w:val="000000"/>
          <w:spacing w:val="0"/>
          <w:w w:val="100"/>
          <w:position w:val="0"/>
        </w:rPr>
        <w:t>cu condiția ca statele membre relevante să notifice contractele respective Comisiei până la 24 iunie 2022 și ca tranzacțiile punctuale cu livrare în termen scurt să fie notificate Comisiei de către statele membre relevante în termen de 10 zile de la finalizarea lor,</w:t>
      </w:r>
    </w:p>
    <w:p>
      <w:pPr>
        <w:pStyle w:val="Style2"/>
        <w:keepNext w:val="0"/>
        <w:keepLines w:val="0"/>
        <w:framePr w:w="9691" w:h="8784" w:hRule="exact" w:wrap="none" w:vAnchor="page" w:hAnchor="page" w:x="1027" w:y="1677"/>
        <w:widowControl w:val="0"/>
        <w:numPr>
          <w:ilvl w:val="0"/>
          <w:numId w:val="17"/>
        </w:numPr>
        <w:pBdr>
          <w:top w:val="single" w:sz="4" w:space="0" w:color="auto"/>
          <w:left w:val="single" w:sz="4" w:space="0" w:color="auto"/>
          <w:bottom w:val="single" w:sz="4" w:space="0" w:color="auto"/>
          <w:right w:val="single" w:sz="4" w:space="0" w:color="auto"/>
        </w:pBdr>
        <w:shd w:val="clear" w:color="auto" w:fill="auto"/>
        <w:tabs>
          <w:tab w:pos="392" w:val="left"/>
        </w:tabs>
        <w:bidi w:val="0"/>
        <w:spacing w:before="0" w:after="260" w:line="240" w:lineRule="auto"/>
        <w:ind w:left="0" w:right="0" w:firstLine="0"/>
        <w:jc w:val="both"/>
      </w:pPr>
      <w:bookmarkStart w:id="22" w:name="bookmark22"/>
      <w:bookmarkEnd w:id="22"/>
      <w:r>
        <w:rPr>
          <w:color w:val="000000"/>
          <w:spacing w:val="0"/>
          <w:w w:val="100"/>
          <w:position w:val="0"/>
        </w:rPr>
        <w:t>în ceea ce privește achiziționarea, importul sau transferul de țiței transportat pe mare și de produse petroliere enumerate în anexa XXV, în cazul în care mărfurile respective provin dintr-o țară terța și sunt doar încărcate în Rusia, sunt expediate din Rusia sau tranzitează teritoriul acesteia, cu condiția ca atât originea cât și proprietarul mărfurilor respective sa nu fie rusești;</w:t>
      </w:r>
    </w:p>
    <w:p>
      <w:pPr>
        <w:pStyle w:val="Style2"/>
        <w:keepNext w:val="0"/>
        <w:keepLines w:val="0"/>
        <w:framePr w:w="9691" w:h="8784" w:hRule="exact" w:wrap="none" w:vAnchor="page" w:hAnchor="page" w:x="1027" w:y="1677"/>
        <w:widowControl w:val="0"/>
        <w:pBdr>
          <w:top w:val="single" w:sz="4" w:space="0" w:color="auto"/>
          <w:left w:val="single" w:sz="4" w:space="0" w:color="auto"/>
          <w:bottom w:val="single" w:sz="4" w:space="0" w:color="auto"/>
          <w:right w:val="single" w:sz="4" w:space="0" w:color="auto"/>
        </w:pBdr>
        <w:shd w:val="clear" w:color="auto" w:fill="auto"/>
        <w:bidi w:val="0"/>
        <w:spacing w:before="0" w:after="260" w:line="240" w:lineRule="auto"/>
        <w:ind w:left="0" w:right="0" w:firstLine="0"/>
        <w:jc w:val="both"/>
      </w:pPr>
      <w:r>
        <w:rPr>
          <w:color w:val="000000"/>
          <w:spacing w:val="0"/>
          <w:w w:val="100"/>
          <w:position w:val="0"/>
        </w:rPr>
        <w:t>Având în vedere caracteristicile specifice piețelor petroliere regionale precum și interdependențele dintre acestea, lipsa aprovizionării cu țiței și cu produse petroliere din Federația Rusă a pieței europene conduce la necesitatea unor abordări comune, la nivelul întregii Uniuni Europene, în relația cu partenerii globali, iar eforturile Statelor Membre pentru minimizarea efectelor negative ale sancțiunilor să fie susținute de către Comisia Europeană și partajate astfel încât să fie asigurate niveluri de suportabili ta te adecvate fiecărui stat. Și România este unul dintre Statele Membre ale căror piețe petroliere sunt semnificativ afectate de sancțiunile impuse în privința importului de țiței și produse petroliere din Federația Rusă, însă, considerăm că dificultățile întâmpinate vor putea fi depășite, evident, cu asumarea unor constrângeri de consum și a unor repercusiuni asupra prețurilor finale ale combustibililor, care vor afecta consumatorii finali din România.</w:t>
      </w:r>
    </w:p>
    <w:p>
      <w:pPr>
        <w:pStyle w:val="Style2"/>
        <w:keepNext w:val="0"/>
        <w:keepLines w:val="0"/>
        <w:framePr w:w="9691" w:h="8784" w:hRule="exact" w:wrap="none" w:vAnchor="page" w:hAnchor="page" w:x="1027" w:y="1677"/>
        <w:widowControl w:val="0"/>
        <w:pBdr>
          <w:top w:val="single" w:sz="4" w:space="0" w:color="auto"/>
          <w:left w:val="single" w:sz="4" w:space="0" w:color="auto"/>
          <w:bottom w:val="single" w:sz="4" w:space="0" w:color="auto"/>
          <w:right w:val="single" w:sz="4" w:space="0" w:color="auto"/>
        </w:pBdr>
        <w:shd w:val="clear" w:color="auto" w:fill="auto"/>
        <w:bidi w:val="0"/>
        <w:spacing w:before="0" w:after="460" w:line="240" w:lineRule="auto"/>
        <w:ind w:left="0" w:right="0" w:firstLine="0"/>
        <w:jc w:val="both"/>
      </w:pPr>
      <w:r>
        <w:rPr>
          <w:color w:val="000000"/>
          <w:spacing w:val="0"/>
          <w:w w:val="100"/>
          <w:position w:val="0"/>
        </w:rPr>
        <w:t>Dată fiind această situație, operatorii economici din domeniul petrolier din România au început demersuri pentru identificarea unor surse alternative de aprovizionare pe piața globală și încheierea de contracte pentru asigurarea necesarului de consum al pieței interne.</w:t>
      </w:r>
    </w:p>
    <w:p>
      <w:pPr>
        <w:pStyle w:val="Style2"/>
        <w:keepNext w:val="0"/>
        <w:keepLines w:val="0"/>
        <w:framePr w:w="9691" w:h="8784" w:hRule="exact" w:wrap="none" w:vAnchor="page" w:hAnchor="page" w:x="1027" w:y="1677"/>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0"/>
        <w:jc w:val="both"/>
      </w:pPr>
      <w:r>
        <w:rPr>
          <w:color w:val="000000"/>
          <w:spacing w:val="0"/>
          <w:w w:val="100"/>
          <w:position w:val="0"/>
        </w:rPr>
        <w:t>Prețuri fără taxe:</w:t>
      </w:r>
    </w:p>
    <w:p>
      <w:pPr>
        <w:pStyle w:val="Style12"/>
        <w:keepNext w:val="0"/>
        <w:keepLines w:val="0"/>
        <w:framePr w:wrap="none" w:vAnchor="page" w:hAnchor="page" w:x="6398" w:y="10979"/>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BENZINĂ.</w:t>
      </w:r>
    </w:p>
    <w:tbl>
      <w:tblPr>
        <w:tblOverlap w:val="never"/>
        <w:jc w:val="left"/>
        <w:tblLayout w:type="fixed"/>
      </w:tblPr>
      <w:tblGrid>
        <w:gridCol w:w="2340"/>
        <w:gridCol w:w="799"/>
        <w:gridCol w:w="803"/>
        <w:gridCol w:w="806"/>
        <w:gridCol w:w="814"/>
        <w:gridCol w:w="810"/>
        <w:gridCol w:w="803"/>
        <w:gridCol w:w="796"/>
        <w:gridCol w:w="821"/>
      </w:tblGrid>
      <w:tr>
        <w:trPr>
          <w:trHeight w:val="216" w:hRule="exact"/>
        </w:trPr>
        <w:tc>
          <w:tcPr>
            <w:tcBorders>
              <w:top w:val="single" w:sz="4"/>
              <w:left w:val="single" w:sz="4"/>
            </w:tcBorders>
            <w:shd w:val="clear" w:color="auto" w:fill="FFFFFF"/>
            <w:vAlign w:val="bottom"/>
          </w:tcPr>
          <w:p>
            <w:pPr>
              <w:pStyle w:val="Style15"/>
              <w:keepNext w:val="0"/>
              <w:keepLines w:val="0"/>
              <w:framePr w:w="8791" w:h="1224" w:wrap="none" w:vAnchor="page" w:hAnchor="page" w:x="1178" w:y="111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10001.</w:t>
            </w:r>
          </w:p>
        </w:tc>
        <w:tc>
          <w:tcPr>
            <w:tcBorders>
              <w:top w:val="single" w:sz="4"/>
              <w:left w:val="single" w:sz="4"/>
            </w:tcBorders>
            <w:shd w:val="clear" w:color="auto" w:fill="FFFFFF"/>
            <w:vAlign w:val="bottom"/>
          </w:tcPr>
          <w:p>
            <w:pPr>
              <w:pStyle w:val="Style15"/>
              <w:keepNext w:val="0"/>
              <w:keepLines w:val="0"/>
              <w:framePr w:w="8791" w:h="1224" w:wrap="none" w:vAnchor="page" w:hAnchor="page" w:x="1178" w:y="11159"/>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25/04/2022</w:t>
            </w:r>
          </w:p>
        </w:tc>
        <w:tc>
          <w:tcPr>
            <w:tcBorders>
              <w:top w:val="single" w:sz="4"/>
              <w:left w:val="single" w:sz="4"/>
            </w:tcBorders>
            <w:shd w:val="clear" w:color="auto" w:fill="FFFFFF"/>
            <w:vAlign w:val="bottom"/>
          </w:tcPr>
          <w:p>
            <w:pPr>
              <w:pStyle w:val="Style15"/>
              <w:keepNext w:val="0"/>
              <w:keepLines w:val="0"/>
              <w:framePr w:w="8791" w:h="1224" w:wrap="none" w:vAnchor="page" w:hAnchor="page" w:x="1178" w:y="11159"/>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02/05/2022</w:t>
            </w:r>
          </w:p>
        </w:tc>
        <w:tc>
          <w:tcPr>
            <w:tcBorders>
              <w:top w:val="single" w:sz="4"/>
              <w:left w:val="single" w:sz="4"/>
            </w:tcBorders>
            <w:shd w:val="clear" w:color="auto" w:fill="FFFFFF"/>
            <w:vAlign w:val="bottom"/>
          </w:tcPr>
          <w:p>
            <w:pPr>
              <w:pStyle w:val="Style15"/>
              <w:keepNext w:val="0"/>
              <w:keepLines w:val="0"/>
              <w:framePr w:w="8791" w:h="1224" w:wrap="none" w:vAnchor="page" w:hAnchor="page" w:x="1178" w:y="11159"/>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09/05/2022</w:t>
            </w:r>
          </w:p>
        </w:tc>
        <w:tc>
          <w:tcPr>
            <w:tcBorders>
              <w:top w:val="single" w:sz="4"/>
              <w:left w:val="single" w:sz="4"/>
            </w:tcBorders>
            <w:shd w:val="clear" w:color="auto" w:fill="FFFFFF"/>
            <w:vAlign w:val="bottom"/>
          </w:tcPr>
          <w:p>
            <w:pPr>
              <w:pStyle w:val="Style15"/>
              <w:keepNext w:val="0"/>
              <w:keepLines w:val="0"/>
              <w:framePr w:w="8791" w:h="1224" w:wrap="none" w:vAnchor="page" w:hAnchor="page" w:x="1178" w:y="11159"/>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16/05/2022</w:t>
            </w:r>
          </w:p>
        </w:tc>
        <w:tc>
          <w:tcPr>
            <w:tcBorders>
              <w:top w:val="single" w:sz="4"/>
              <w:left w:val="single" w:sz="4"/>
            </w:tcBorders>
            <w:shd w:val="clear" w:color="auto" w:fill="FFFFFF"/>
            <w:vAlign w:val="bottom"/>
          </w:tcPr>
          <w:p>
            <w:pPr>
              <w:pStyle w:val="Style15"/>
              <w:keepNext w:val="0"/>
              <w:keepLines w:val="0"/>
              <w:framePr w:w="8791" w:h="1224" w:wrap="none" w:vAnchor="page" w:hAnchor="page" w:x="1178" w:y="11159"/>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23/05/2022</w:t>
            </w:r>
          </w:p>
        </w:tc>
        <w:tc>
          <w:tcPr>
            <w:tcBorders>
              <w:top w:val="single" w:sz="4"/>
              <w:left w:val="single" w:sz="4"/>
            </w:tcBorders>
            <w:shd w:val="clear" w:color="auto" w:fill="FFFFFF"/>
            <w:vAlign w:val="bottom"/>
          </w:tcPr>
          <w:p>
            <w:pPr>
              <w:pStyle w:val="Style15"/>
              <w:keepNext w:val="0"/>
              <w:keepLines w:val="0"/>
              <w:framePr w:w="8791" w:h="1224" w:wrap="none" w:vAnchor="page" w:hAnchor="page" w:x="1178" w:y="11159"/>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30/05/2022</w:t>
            </w:r>
          </w:p>
        </w:tc>
        <w:tc>
          <w:tcPr>
            <w:tcBorders>
              <w:top w:val="single" w:sz="4"/>
              <w:left w:val="single" w:sz="4"/>
            </w:tcBorders>
            <w:shd w:val="clear" w:color="auto" w:fill="FFFFFF"/>
            <w:vAlign w:val="bottom"/>
          </w:tcPr>
          <w:p>
            <w:pPr>
              <w:pStyle w:val="Style15"/>
              <w:keepNext w:val="0"/>
              <w:keepLines w:val="0"/>
              <w:framePr w:w="8791" w:h="1224" w:wrap="none" w:vAnchor="page" w:hAnchor="page" w:x="1178" w:y="11159"/>
              <w:widowControl w:val="0"/>
              <w:shd w:val="clear" w:color="auto" w:fill="auto"/>
              <w:bidi w:val="0"/>
              <w:spacing w:before="0" w:after="0" w:line="240" w:lineRule="auto"/>
              <w:ind w:left="0" w:right="0" w:firstLine="0"/>
              <w:jc w:val="right"/>
              <w:rPr>
                <w:sz w:val="14"/>
                <w:szCs w:val="14"/>
              </w:rPr>
            </w:pPr>
            <w:r>
              <w:rPr>
                <w:b/>
                <w:bCs/>
                <w:color w:val="000000"/>
                <w:spacing w:val="0"/>
                <w:w w:val="100"/>
                <w:position w:val="0"/>
                <w:sz w:val="14"/>
                <w:szCs w:val="14"/>
              </w:rPr>
              <w:t>06/06/2022</w:t>
            </w:r>
          </w:p>
        </w:tc>
        <w:tc>
          <w:tcPr>
            <w:tcBorders>
              <w:top w:val="single" w:sz="4"/>
              <w:left w:val="single" w:sz="4"/>
              <w:right w:val="single" w:sz="4"/>
            </w:tcBorders>
            <w:shd w:val="clear" w:color="auto" w:fill="FFFFFF"/>
            <w:vAlign w:val="bottom"/>
          </w:tcPr>
          <w:p>
            <w:pPr>
              <w:pStyle w:val="Style15"/>
              <w:keepNext w:val="0"/>
              <w:keepLines w:val="0"/>
              <w:framePr w:w="8791" w:h="1224" w:wrap="none" w:vAnchor="page" w:hAnchor="page" w:x="1178" w:y="11159"/>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13/06/2022</w:t>
            </w:r>
          </w:p>
        </w:tc>
      </w:tr>
      <w:tr>
        <w:trPr>
          <w:trHeight w:val="198" w:hRule="exact"/>
        </w:trPr>
        <w:tc>
          <w:tcPr>
            <w:tcBorders>
              <w:top w:val="single" w:sz="4"/>
              <w:left w:val="single" w:sz="4"/>
            </w:tcBorders>
            <w:shd w:val="clear" w:color="auto" w:fill="FFFFFF"/>
            <w:vAlign w:val="bottom"/>
          </w:tcPr>
          <w:p>
            <w:pPr>
              <w:pStyle w:val="Style15"/>
              <w:keepNext w:val="0"/>
              <w:keepLines w:val="0"/>
              <w:framePr w:w="8791" w:h="1224" w:wrap="none" w:vAnchor="page" w:hAnchor="page" w:x="1178" w:y="111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OMV Petroiu</w:t>
            </w:r>
          </w:p>
        </w:tc>
        <w:tc>
          <w:tcPr>
            <w:tcBorders>
              <w:top w:val="single" w:sz="4"/>
              <w:left w:val="single" w:sz="4"/>
            </w:tcBorders>
            <w:shd w:val="clear" w:color="auto" w:fill="FFFFFF"/>
            <w:vAlign w:val="bottom"/>
          </w:tcPr>
          <w:p>
            <w:pPr>
              <w:pStyle w:val="Style15"/>
              <w:keepNext w:val="0"/>
              <w:keepLines w:val="0"/>
              <w:framePr w:w="8791" w:h="1224" w:wrap="none" w:vAnchor="page" w:hAnchor="page" w:x="1178" w:y="11159"/>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rPr>
              <w:t>4,40!</w:t>
            </w:r>
          </w:p>
        </w:tc>
        <w:tc>
          <w:tcPr>
            <w:tcBorders>
              <w:top w:val="single" w:sz="4"/>
              <w:left w:val="single" w:sz="4"/>
            </w:tcBorders>
            <w:shd w:val="clear" w:color="auto" w:fill="FFFFFF"/>
            <w:vAlign w:val="bottom"/>
          </w:tcPr>
          <w:p>
            <w:pPr>
              <w:pStyle w:val="Style15"/>
              <w:keepNext w:val="0"/>
              <w:keepLines w:val="0"/>
              <w:framePr w:w="8791" w:h="1224" w:wrap="none" w:vAnchor="page" w:hAnchor="page" w:x="1178" w:y="11159"/>
              <w:widowControl w:val="0"/>
              <w:shd w:val="clear" w:color="auto" w:fill="auto"/>
              <w:bidi w:val="0"/>
              <w:spacing w:before="0" w:after="0" w:line="240" w:lineRule="auto"/>
              <w:ind w:left="0" w:right="0" w:firstLine="440"/>
              <w:jc w:val="left"/>
              <w:rPr>
                <w:sz w:val="14"/>
                <w:szCs w:val="14"/>
              </w:rPr>
            </w:pPr>
            <w:r>
              <w:rPr>
                <w:color w:val="000000"/>
                <w:spacing w:val="0"/>
                <w:w w:val="100"/>
                <w:position w:val="0"/>
                <w:sz w:val="14"/>
                <w:szCs w:val="14"/>
              </w:rPr>
              <w:t>4.469</w:t>
            </w:r>
          </w:p>
        </w:tc>
        <w:tc>
          <w:tcPr>
            <w:tcBorders>
              <w:top w:val="single" w:sz="4"/>
              <w:left w:val="single" w:sz="4"/>
            </w:tcBorders>
            <w:shd w:val="clear" w:color="auto" w:fill="FFFFFF"/>
            <w:vAlign w:val="bottom"/>
          </w:tcPr>
          <w:p>
            <w:pPr>
              <w:pStyle w:val="Style15"/>
              <w:keepNext w:val="0"/>
              <w:keepLines w:val="0"/>
              <w:framePr w:w="8791" w:h="1224" w:wrap="none" w:vAnchor="page" w:hAnchor="page" w:x="1178" w:y="11159"/>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4,645</w:t>
            </w:r>
          </w:p>
        </w:tc>
        <w:tc>
          <w:tcPr>
            <w:tcBorders>
              <w:top w:val="single" w:sz="4"/>
              <w:left w:val="single" w:sz="4"/>
            </w:tcBorders>
            <w:shd w:val="clear" w:color="auto" w:fill="FFFFFF"/>
            <w:vAlign w:val="bottom"/>
          </w:tcPr>
          <w:p>
            <w:pPr>
              <w:pStyle w:val="Style15"/>
              <w:keepNext w:val="0"/>
              <w:keepLines w:val="0"/>
              <w:framePr w:w="8791" w:h="1224" w:wrap="none" w:vAnchor="page" w:hAnchor="page" w:x="1178" w:y="11159"/>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4.746</w:t>
            </w:r>
          </w:p>
        </w:tc>
        <w:tc>
          <w:tcPr>
            <w:tcBorders>
              <w:top w:val="single" w:sz="4"/>
              <w:left w:val="single" w:sz="4"/>
            </w:tcBorders>
            <w:shd w:val="clear" w:color="auto" w:fill="FFFFFF"/>
            <w:vAlign w:val="bottom"/>
          </w:tcPr>
          <w:p>
            <w:pPr>
              <w:pStyle w:val="Style15"/>
              <w:keepNext w:val="0"/>
              <w:keepLines w:val="0"/>
              <w:framePr w:w="8791" w:h="1224" w:wrap="none" w:vAnchor="page" w:hAnchor="page" w:x="1178" w:y="11159"/>
              <w:widowControl w:val="0"/>
              <w:shd w:val="clear" w:color="auto" w:fill="auto"/>
              <w:bidi w:val="0"/>
              <w:spacing w:before="0" w:after="0" w:line="240" w:lineRule="auto"/>
              <w:ind w:left="0" w:right="0" w:firstLine="440"/>
              <w:jc w:val="left"/>
              <w:rPr>
                <w:sz w:val="14"/>
                <w:szCs w:val="14"/>
              </w:rPr>
            </w:pPr>
            <w:r>
              <w:rPr>
                <w:color w:val="000000"/>
                <w:spacing w:val="0"/>
                <w:w w:val="100"/>
                <w:position w:val="0"/>
                <w:sz w:val="14"/>
                <w:szCs w:val="14"/>
              </w:rPr>
              <w:t>4.813</w:t>
            </w:r>
          </w:p>
        </w:tc>
        <w:tc>
          <w:tcPr>
            <w:tcBorders>
              <w:top w:val="single" w:sz="4"/>
              <w:left w:val="single" w:sz="4"/>
            </w:tcBorders>
            <w:shd w:val="clear" w:color="auto" w:fill="FFFFFF"/>
            <w:vAlign w:val="bottom"/>
          </w:tcPr>
          <w:p>
            <w:pPr>
              <w:pStyle w:val="Style15"/>
              <w:keepNext w:val="0"/>
              <w:keepLines w:val="0"/>
              <w:framePr w:w="8791" w:h="1224" w:wrap="none" w:vAnchor="page" w:hAnchor="page" w:x="1178" w:y="11159"/>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rPr>
              <w:t>4.914</w:t>
            </w:r>
          </w:p>
        </w:tc>
        <w:tc>
          <w:tcPr>
            <w:tcBorders>
              <w:top w:val="single" w:sz="4"/>
              <w:left w:val="single" w:sz="4"/>
            </w:tcBorders>
            <w:shd w:val="clear" w:color="auto" w:fill="FFFFFF"/>
            <w:vAlign w:val="bottom"/>
          </w:tcPr>
          <w:p>
            <w:pPr>
              <w:pStyle w:val="Style15"/>
              <w:keepNext w:val="0"/>
              <w:keepLines w:val="0"/>
              <w:framePr w:w="8791" w:h="1224" w:wrap="none" w:vAnchor="page" w:hAnchor="page" w:x="1178" w:y="11159"/>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rPr>
              <w:t>5,015</w:t>
            </w:r>
          </w:p>
        </w:tc>
        <w:tc>
          <w:tcPr>
            <w:tcBorders>
              <w:top w:val="single" w:sz="4"/>
              <w:left w:val="single" w:sz="4"/>
              <w:right w:val="single" w:sz="4"/>
            </w:tcBorders>
            <w:shd w:val="clear" w:color="auto" w:fill="FFFFFF"/>
            <w:vAlign w:val="bottom"/>
          </w:tcPr>
          <w:p>
            <w:pPr>
              <w:pStyle w:val="Style15"/>
              <w:keepNext w:val="0"/>
              <w:keepLines w:val="0"/>
              <w:framePr w:w="8791" w:h="1224" w:wrap="none" w:vAnchor="page" w:hAnchor="page" w:x="1178" w:y="11159"/>
              <w:widowControl w:val="0"/>
              <w:shd w:val="clear" w:color="auto" w:fill="auto"/>
              <w:bidi w:val="0"/>
              <w:spacing w:before="0" w:after="0" w:line="240" w:lineRule="auto"/>
              <w:ind w:left="0" w:right="0" w:firstLine="440"/>
              <w:jc w:val="left"/>
              <w:rPr>
                <w:sz w:val="14"/>
                <w:szCs w:val="14"/>
              </w:rPr>
            </w:pPr>
            <w:r>
              <w:rPr>
                <w:color w:val="000000"/>
                <w:spacing w:val="0"/>
                <w:w w:val="100"/>
                <w:position w:val="0"/>
                <w:sz w:val="14"/>
                <w:szCs w:val="14"/>
              </w:rPr>
              <w:t>5.233</w:t>
            </w:r>
          </w:p>
        </w:tc>
      </w:tr>
      <w:tr>
        <w:trPr>
          <w:trHeight w:val="194" w:hRule="exact"/>
        </w:trPr>
        <w:tc>
          <w:tcPr>
            <w:tcBorders>
              <w:top w:val="single" w:sz="4"/>
              <w:left w:val="single" w:sz="4"/>
            </w:tcBorders>
            <w:shd w:val="clear" w:color="auto" w:fill="FFFFFF"/>
            <w:vAlign w:val="bottom"/>
          </w:tcPr>
          <w:p>
            <w:pPr>
              <w:pStyle w:val="Style15"/>
              <w:keepNext w:val="0"/>
              <w:keepLines w:val="0"/>
              <w:framePr w:w="8791" w:h="1224" w:wrap="none" w:vAnchor="page" w:hAnchor="page" w:x="1178" w:y="111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Rom petrol Rn fi mire</w:t>
            </w:r>
          </w:p>
        </w:tc>
        <w:tc>
          <w:tcPr>
            <w:tcBorders>
              <w:top w:val="single" w:sz="4"/>
              <w:left w:val="single" w:sz="4"/>
            </w:tcBorders>
            <w:shd w:val="clear" w:color="auto" w:fill="FFFFFF"/>
            <w:vAlign w:val="bottom"/>
          </w:tcPr>
          <w:p>
            <w:pPr>
              <w:pStyle w:val="Style15"/>
              <w:keepNext w:val="0"/>
              <w:keepLines w:val="0"/>
              <w:framePr w:w="8791" w:h="1224" w:wrap="none" w:vAnchor="page" w:hAnchor="page" w:x="1178" w:y="11159"/>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rPr>
              <w:t>4,630</w:t>
            </w:r>
          </w:p>
        </w:tc>
        <w:tc>
          <w:tcPr>
            <w:tcBorders>
              <w:top w:val="single" w:sz="4"/>
              <w:left w:val="single" w:sz="4"/>
            </w:tcBorders>
            <w:shd w:val="clear" w:color="auto" w:fill="FFFFFF"/>
            <w:vAlign w:val="bottom"/>
          </w:tcPr>
          <w:p>
            <w:pPr>
              <w:pStyle w:val="Style15"/>
              <w:keepNext w:val="0"/>
              <w:keepLines w:val="0"/>
              <w:framePr w:w="8791" w:h="1224" w:wrap="none" w:vAnchor="page" w:hAnchor="page" w:x="1178" w:y="11159"/>
              <w:widowControl w:val="0"/>
              <w:shd w:val="clear" w:color="auto" w:fill="auto"/>
              <w:bidi w:val="0"/>
              <w:spacing w:before="0" w:after="0" w:line="240" w:lineRule="auto"/>
              <w:ind w:left="0" w:right="0" w:firstLine="440"/>
              <w:jc w:val="left"/>
              <w:rPr>
                <w:sz w:val="14"/>
                <w:szCs w:val="14"/>
              </w:rPr>
            </w:pPr>
            <w:r>
              <w:rPr>
                <w:color w:val="000000"/>
                <w:spacing w:val="0"/>
                <w:w w:val="100"/>
                <w:position w:val="0"/>
                <w:sz w:val="14"/>
                <w:szCs w:val="14"/>
              </w:rPr>
              <w:t>4.636</w:t>
            </w:r>
          </w:p>
        </w:tc>
        <w:tc>
          <w:tcPr>
            <w:tcBorders>
              <w:top w:val="single" w:sz="4"/>
              <w:left w:val="single" w:sz="4"/>
            </w:tcBorders>
            <w:shd w:val="clear" w:color="auto" w:fill="FFFFFF"/>
            <w:vAlign w:val="bottom"/>
          </w:tcPr>
          <w:p>
            <w:pPr>
              <w:pStyle w:val="Style15"/>
              <w:keepNext w:val="0"/>
              <w:keepLines w:val="0"/>
              <w:framePr w:w="8791" w:h="1224" w:wrap="none" w:vAnchor="page" w:hAnchor="page" w:x="1178" w:y="11159"/>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4,706</w:t>
            </w:r>
          </w:p>
        </w:tc>
        <w:tc>
          <w:tcPr>
            <w:tcBorders>
              <w:top w:val="single" w:sz="4"/>
              <w:left w:val="single" w:sz="4"/>
            </w:tcBorders>
            <w:shd w:val="clear" w:color="auto" w:fill="FFFFFF"/>
            <w:vAlign w:val="bottom"/>
          </w:tcPr>
          <w:p>
            <w:pPr>
              <w:pStyle w:val="Style15"/>
              <w:keepNext w:val="0"/>
              <w:keepLines w:val="0"/>
              <w:framePr w:w="8791" w:h="1224" w:wrap="none" w:vAnchor="page" w:hAnchor="page" w:x="1178" w:y="11159"/>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4.876</w:t>
            </w:r>
          </w:p>
        </w:tc>
        <w:tc>
          <w:tcPr>
            <w:tcBorders>
              <w:top w:val="single" w:sz="4"/>
              <w:left w:val="single" w:sz="4"/>
            </w:tcBorders>
            <w:shd w:val="clear" w:color="auto" w:fill="FFFFFF"/>
            <w:vAlign w:val="bottom"/>
          </w:tcPr>
          <w:p>
            <w:pPr>
              <w:pStyle w:val="Style15"/>
              <w:keepNext w:val="0"/>
              <w:keepLines w:val="0"/>
              <w:framePr w:w="8791" w:h="1224" w:wrap="none" w:vAnchor="page" w:hAnchor="page" w:x="1178" w:y="11159"/>
              <w:widowControl w:val="0"/>
              <w:shd w:val="clear" w:color="auto" w:fill="auto"/>
              <w:bidi w:val="0"/>
              <w:spacing w:before="0" w:after="0" w:line="240" w:lineRule="auto"/>
              <w:ind w:left="0" w:right="0" w:firstLine="440"/>
              <w:jc w:val="left"/>
              <w:rPr>
                <w:sz w:val="14"/>
                <w:szCs w:val="14"/>
              </w:rPr>
            </w:pPr>
            <w:r>
              <w:rPr>
                <w:color w:val="000000"/>
                <w:spacing w:val="0"/>
                <w:w w:val="100"/>
                <w:position w:val="0"/>
                <w:sz w:val="14"/>
                <w:szCs w:val="14"/>
              </w:rPr>
              <w:t>4,991</w:t>
            </w:r>
          </w:p>
        </w:tc>
        <w:tc>
          <w:tcPr>
            <w:tcBorders>
              <w:top w:val="single" w:sz="4"/>
              <w:left w:val="single" w:sz="4"/>
            </w:tcBorders>
            <w:shd w:val="clear" w:color="auto" w:fill="FFFFFF"/>
            <w:vAlign w:val="bottom"/>
          </w:tcPr>
          <w:p>
            <w:pPr>
              <w:pStyle w:val="Style15"/>
              <w:keepNext w:val="0"/>
              <w:keepLines w:val="0"/>
              <w:framePr w:w="8791" w:h="1224" w:wrap="none" w:vAnchor="page" w:hAnchor="page" w:x="1178" w:y="11159"/>
              <w:widowControl w:val="0"/>
              <w:shd w:val="clear" w:color="auto" w:fill="auto"/>
              <w:bidi w:val="0"/>
              <w:spacing w:before="0" w:after="0" w:line="240" w:lineRule="auto"/>
              <w:ind w:left="0" w:right="0" w:firstLine="420"/>
              <w:jc w:val="both"/>
              <w:rPr>
                <w:sz w:val="14"/>
                <w:szCs w:val="14"/>
              </w:rPr>
            </w:pPr>
            <w:r>
              <w:rPr>
                <w:color w:val="000000"/>
                <w:spacing w:val="0"/>
                <w:w w:val="100"/>
                <w:position w:val="0"/>
                <w:sz w:val="14"/>
                <w:szCs w:val="14"/>
              </w:rPr>
              <w:t>5.023</w:t>
            </w:r>
          </w:p>
        </w:tc>
        <w:tc>
          <w:tcPr>
            <w:tcBorders>
              <w:top w:val="single" w:sz="4"/>
              <w:left w:val="single" w:sz="4"/>
            </w:tcBorders>
            <w:shd w:val="clear" w:color="auto" w:fill="FFFFFF"/>
            <w:vAlign w:val="bottom"/>
          </w:tcPr>
          <w:p>
            <w:pPr>
              <w:pStyle w:val="Style15"/>
              <w:keepNext w:val="0"/>
              <w:keepLines w:val="0"/>
              <w:framePr w:w="8791" w:h="1224" w:wrap="none" w:vAnchor="page" w:hAnchor="page" w:x="1178" w:y="11159"/>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rPr>
              <w:t>5,122</w:t>
            </w:r>
          </w:p>
        </w:tc>
        <w:tc>
          <w:tcPr>
            <w:tcBorders>
              <w:top w:val="single" w:sz="4"/>
              <w:left w:val="single" w:sz="4"/>
              <w:right w:val="single" w:sz="4"/>
            </w:tcBorders>
            <w:shd w:val="clear" w:color="auto" w:fill="FFFFFF"/>
            <w:vAlign w:val="bottom"/>
          </w:tcPr>
          <w:p>
            <w:pPr>
              <w:pStyle w:val="Style15"/>
              <w:keepNext w:val="0"/>
              <w:keepLines w:val="0"/>
              <w:framePr w:w="8791" w:h="1224" w:wrap="none" w:vAnchor="page" w:hAnchor="page" w:x="1178" w:y="11159"/>
              <w:widowControl w:val="0"/>
              <w:shd w:val="clear" w:color="auto" w:fill="auto"/>
              <w:bidi w:val="0"/>
              <w:spacing w:before="0" w:after="0" w:line="240" w:lineRule="auto"/>
              <w:ind w:left="0" w:right="0" w:firstLine="440"/>
              <w:jc w:val="left"/>
              <w:rPr>
                <w:sz w:val="14"/>
                <w:szCs w:val="14"/>
              </w:rPr>
            </w:pPr>
            <w:r>
              <w:rPr>
                <w:color w:val="000000"/>
                <w:spacing w:val="0"/>
                <w:w w:val="100"/>
                <w:position w:val="0"/>
                <w:sz w:val="14"/>
                <w:szCs w:val="14"/>
              </w:rPr>
              <w:t>5.274</w:t>
            </w:r>
          </w:p>
        </w:tc>
      </w:tr>
      <w:tr>
        <w:trPr>
          <w:trHeight w:val="194" w:hRule="exact"/>
        </w:trPr>
        <w:tc>
          <w:tcPr>
            <w:tcBorders>
              <w:top w:val="single" w:sz="4"/>
              <w:left w:val="single" w:sz="4"/>
            </w:tcBorders>
            <w:shd w:val="clear" w:color="auto" w:fill="FFFFFF"/>
            <w:vAlign w:val="bottom"/>
          </w:tcPr>
          <w:p>
            <w:pPr>
              <w:pStyle w:val="Style15"/>
              <w:keepNext w:val="0"/>
              <w:keepLines w:val="0"/>
              <w:framePr w:w="8791" w:h="1224" w:wrap="none" w:vAnchor="page" w:hAnchor="page" w:x="1178" w:y="111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Lukoil</w:t>
            </w:r>
          </w:p>
        </w:tc>
        <w:tc>
          <w:tcPr>
            <w:tcBorders>
              <w:top w:val="single" w:sz="4"/>
              <w:left w:val="single" w:sz="4"/>
            </w:tcBorders>
            <w:shd w:val="clear" w:color="auto" w:fill="FFFFFF"/>
            <w:vAlign w:val="bottom"/>
          </w:tcPr>
          <w:p>
            <w:pPr>
              <w:pStyle w:val="Style15"/>
              <w:keepNext w:val="0"/>
              <w:keepLines w:val="0"/>
              <w:framePr w:w="8791" w:h="1224" w:wrap="none" w:vAnchor="page" w:hAnchor="page" w:x="1178" w:y="11159"/>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rPr>
              <w:t>4.543</w:t>
            </w:r>
          </w:p>
        </w:tc>
        <w:tc>
          <w:tcPr>
            <w:tcBorders>
              <w:top w:val="single" w:sz="4"/>
              <w:left w:val="single" w:sz="4"/>
            </w:tcBorders>
            <w:shd w:val="clear" w:color="auto" w:fill="FFFFFF"/>
            <w:vAlign w:val="bottom"/>
          </w:tcPr>
          <w:p>
            <w:pPr>
              <w:pStyle w:val="Style15"/>
              <w:keepNext w:val="0"/>
              <w:keepLines w:val="0"/>
              <w:framePr w:w="8791" w:h="1224" w:wrap="none" w:vAnchor="page" w:hAnchor="page" w:x="1178" w:y="11159"/>
              <w:widowControl w:val="0"/>
              <w:shd w:val="clear" w:color="auto" w:fill="auto"/>
              <w:bidi w:val="0"/>
              <w:spacing w:before="0" w:after="0" w:line="240" w:lineRule="auto"/>
              <w:ind w:left="0" w:right="0" w:firstLine="440"/>
              <w:jc w:val="left"/>
              <w:rPr>
                <w:sz w:val="14"/>
                <w:szCs w:val="14"/>
              </w:rPr>
            </w:pPr>
            <w:r>
              <w:rPr>
                <w:color w:val="000000"/>
                <w:spacing w:val="0"/>
                <w:w w:val="100"/>
                <w:position w:val="0"/>
                <w:sz w:val="14"/>
                <w:szCs w:val="14"/>
              </w:rPr>
              <w:t>4.577</w:t>
            </w:r>
          </w:p>
        </w:tc>
        <w:tc>
          <w:tcPr>
            <w:tcBorders>
              <w:top w:val="single" w:sz="4"/>
              <w:left w:val="single" w:sz="4"/>
            </w:tcBorders>
            <w:shd w:val="clear" w:color="auto" w:fill="FFFFFF"/>
            <w:vAlign w:val="bottom"/>
          </w:tcPr>
          <w:p>
            <w:pPr>
              <w:pStyle w:val="Style15"/>
              <w:keepNext w:val="0"/>
              <w:keepLines w:val="0"/>
              <w:framePr w:w="8791" w:h="1224" w:wrap="none" w:vAnchor="page" w:hAnchor="page" w:x="1178" w:y="11159"/>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4.728</w:t>
            </w:r>
          </w:p>
        </w:tc>
        <w:tc>
          <w:tcPr>
            <w:tcBorders>
              <w:top w:val="single" w:sz="4"/>
              <w:left w:val="single" w:sz="4"/>
            </w:tcBorders>
            <w:shd w:val="clear" w:color="auto" w:fill="FFFFFF"/>
            <w:vAlign w:val="bottom"/>
          </w:tcPr>
          <w:p>
            <w:pPr>
              <w:pStyle w:val="Style15"/>
              <w:keepNext w:val="0"/>
              <w:keepLines w:val="0"/>
              <w:framePr w:w="8791" w:h="1224" w:wrap="none" w:vAnchor="page" w:hAnchor="page" w:x="1178" w:y="11159"/>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4.812</w:t>
            </w:r>
          </w:p>
        </w:tc>
        <w:tc>
          <w:tcPr>
            <w:tcBorders>
              <w:top w:val="single" w:sz="4"/>
              <w:left w:val="single" w:sz="4"/>
            </w:tcBorders>
            <w:shd w:val="clear" w:color="auto" w:fill="FFFFFF"/>
            <w:vAlign w:val="bottom"/>
          </w:tcPr>
          <w:p>
            <w:pPr>
              <w:pStyle w:val="Style15"/>
              <w:keepNext w:val="0"/>
              <w:keepLines w:val="0"/>
              <w:framePr w:w="8791" w:h="1224" w:wrap="none" w:vAnchor="page" w:hAnchor="page" w:x="1178" w:y="11159"/>
              <w:widowControl w:val="0"/>
              <w:shd w:val="clear" w:color="auto" w:fill="auto"/>
              <w:bidi w:val="0"/>
              <w:spacing w:before="0" w:after="0" w:line="240" w:lineRule="auto"/>
              <w:ind w:left="0" w:right="0" w:firstLine="440"/>
              <w:jc w:val="left"/>
              <w:rPr>
                <w:sz w:val="14"/>
                <w:szCs w:val="14"/>
              </w:rPr>
            </w:pPr>
            <w:r>
              <w:rPr>
                <w:color w:val="000000"/>
                <w:spacing w:val="0"/>
                <w:w w:val="100"/>
                <w:position w:val="0"/>
                <w:sz w:val="14"/>
                <w:szCs w:val="14"/>
              </w:rPr>
              <w:t>4,921</w:t>
            </w:r>
          </w:p>
        </w:tc>
        <w:tc>
          <w:tcPr>
            <w:tcBorders>
              <w:top w:val="single" w:sz="4"/>
              <w:left w:val="single" w:sz="4"/>
            </w:tcBorders>
            <w:shd w:val="clear" w:color="auto" w:fill="FFFFFF"/>
            <w:vAlign w:val="bottom"/>
          </w:tcPr>
          <w:p>
            <w:pPr>
              <w:pStyle w:val="Style15"/>
              <w:keepNext w:val="0"/>
              <w:keepLines w:val="0"/>
              <w:framePr w:w="8791" w:h="1224" w:wrap="none" w:vAnchor="page" w:hAnchor="page" w:x="1178" w:y="11159"/>
              <w:widowControl w:val="0"/>
              <w:shd w:val="clear" w:color="auto" w:fill="auto"/>
              <w:bidi w:val="0"/>
              <w:spacing w:before="0" w:after="0" w:line="240" w:lineRule="auto"/>
              <w:ind w:left="0" w:right="0" w:firstLine="420"/>
              <w:jc w:val="both"/>
              <w:rPr>
                <w:sz w:val="14"/>
                <w:szCs w:val="14"/>
              </w:rPr>
            </w:pPr>
            <w:r>
              <w:rPr>
                <w:color w:val="000000"/>
                <w:spacing w:val="0"/>
                <w:w w:val="100"/>
                <w:position w:val="0"/>
                <w:sz w:val="14"/>
                <w:szCs w:val="14"/>
              </w:rPr>
              <w:t>5.022</w:t>
            </w:r>
          </w:p>
        </w:tc>
        <w:tc>
          <w:tcPr>
            <w:tcBorders>
              <w:top w:val="single" w:sz="4"/>
              <w:left w:val="single" w:sz="4"/>
            </w:tcBorders>
            <w:shd w:val="clear" w:color="auto" w:fill="FFFFFF"/>
            <w:vAlign w:val="bottom"/>
          </w:tcPr>
          <w:p>
            <w:pPr>
              <w:pStyle w:val="Style15"/>
              <w:keepNext w:val="0"/>
              <w:keepLines w:val="0"/>
              <w:framePr w:w="8791" w:h="1224" w:wrap="none" w:vAnchor="page" w:hAnchor="page" w:x="1178" w:y="11159"/>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rPr>
              <w:t>5,115</w:t>
            </w:r>
          </w:p>
        </w:tc>
        <w:tc>
          <w:tcPr>
            <w:tcBorders>
              <w:top w:val="single" w:sz="4"/>
              <w:left w:val="single" w:sz="4"/>
              <w:right w:val="single" w:sz="4"/>
            </w:tcBorders>
            <w:shd w:val="clear" w:color="auto" w:fill="FFFFFF"/>
            <w:vAlign w:val="bottom"/>
          </w:tcPr>
          <w:p>
            <w:pPr>
              <w:pStyle w:val="Style15"/>
              <w:keepNext w:val="0"/>
              <w:keepLines w:val="0"/>
              <w:framePr w:w="8791" w:h="1224" w:wrap="none" w:vAnchor="page" w:hAnchor="page" w:x="1178" w:y="11159"/>
              <w:widowControl w:val="0"/>
              <w:shd w:val="clear" w:color="auto" w:fill="auto"/>
              <w:bidi w:val="0"/>
              <w:spacing w:before="0" w:after="0" w:line="240" w:lineRule="auto"/>
              <w:ind w:left="0" w:right="0" w:firstLine="440"/>
              <w:jc w:val="left"/>
              <w:rPr>
                <w:sz w:val="14"/>
                <w:szCs w:val="14"/>
              </w:rPr>
            </w:pPr>
            <w:r>
              <w:rPr>
                <w:color w:val="000000"/>
                <w:spacing w:val="0"/>
                <w:w w:val="100"/>
                <w:position w:val="0"/>
                <w:sz w:val="14"/>
                <w:szCs w:val="14"/>
              </w:rPr>
              <w:t>5,291</w:t>
            </w:r>
          </w:p>
        </w:tc>
      </w:tr>
      <w:tr>
        <w:trPr>
          <w:trHeight w:val="198" w:hRule="exact"/>
        </w:trPr>
        <w:tc>
          <w:tcPr>
            <w:tcBorders>
              <w:top w:val="single" w:sz="4"/>
              <w:left w:val="single" w:sz="4"/>
            </w:tcBorders>
            <w:shd w:val="clear" w:color="auto" w:fill="FFFFFF"/>
            <w:vAlign w:val="bottom"/>
          </w:tcPr>
          <w:p>
            <w:pPr>
              <w:pStyle w:val="Style15"/>
              <w:keepNext w:val="0"/>
              <w:keepLines w:val="0"/>
              <w:framePr w:w="8791" w:h="1224" w:wrap="none" w:vAnchor="page" w:hAnchor="page" w:x="1178" w:y="11159"/>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rPr>
              <w:t>Mol</w:t>
            </w:r>
          </w:p>
        </w:tc>
        <w:tc>
          <w:tcPr>
            <w:tcBorders>
              <w:top w:val="single" w:sz="4"/>
              <w:left w:val="single" w:sz="4"/>
            </w:tcBorders>
            <w:shd w:val="clear" w:color="auto" w:fill="FFFFFF"/>
            <w:vAlign w:val="bottom"/>
          </w:tcPr>
          <w:p>
            <w:pPr>
              <w:pStyle w:val="Style15"/>
              <w:keepNext w:val="0"/>
              <w:keepLines w:val="0"/>
              <w:framePr w:w="8791" w:h="1224" w:wrap="none" w:vAnchor="page" w:hAnchor="page" w:x="1178" w:y="11159"/>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rPr>
              <w:t>4,636</w:t>
            </w:r>
          </w:p>
        </w:tc>
        <w:tc>
          <w:tcPr>
            <w:tcBorders>
              <w:top w:val="single" w:sz="4"/>
              <w:left w:val="single" w:sz="4"/>
            </w:tcBorders>
            <w:shd w:val="clear" w:color="auto" w:fill="FFFFFF"/>
            <w:vAlign w:val="bottom"/>
          </w:tcPr>
          <w:p>
            <w:pPr>
              <w:pStyle w:val="Style15"/>
              <w:keepNext w:val="0"/>
              <w:keepLines w:val="0"/>
              <w:framePr w:w="8791" w:h="1224" w:wrap="none" w:vAnchor="page" w:hAnchor="page" w:x="1178" w:y="11159"/>
              <w:widowControl w:val="0"/>
              <w:shd w:val="clear" w:color="auto" w:fill="auto"/>
              <w:bidi w:val="0"/>
              <w:spacing w:before="0" w:after="0" w:line="240" w:lineRule="auto"/>
              <w:ind w:left="0" w:right="0" w:firstLine="440"/>
              <w:jc w:val="left"/>
              <w:rPr>
                <w:sz w:val="14"/>
                <w:szCs w:val="14"/>
              </w:rPr>
            </w:pPr>
            <w:r>
              <w:rPr>
                <w:color w:val="000000"/>
                <w:spacing w:val="0"/>
                <w:w w:val="100"/>
                <w:position w:val="0"/>
                <w:sz w:val="14"/>
                <w:szCs w:val="14"/>
              </w:rPr>
              <w:t>4,671</w:t>
            </w:r>
          </w:p>
        </w:tc>
        <w:tc>
          <w:tcPr>
            <w:tcBorders>
              <w:top w:val="single" w:sz="4"/>
              <w:left w:val="single" w:sz="4"/>
            </w:tcBorders>
            <w:shd w:val="clear" w:color="auto" w:fill="FFFFFF"/>
            <w:vAlign w:val="bottom"/>
          </w:tcPr>
          <w:p>
            <w:pPr>
              <w:pStyle w:val="Style15"/>
              <w:keepNext w:val="0"/>
              <w:keepLines w:val="0"/>
              <w:framePr w:w="8791" w:h="1224" w:wrap="none" w:vAnchor="page" w:hAnchor="page" w:x="1178" w:y="11159"/>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4.845</w:t>
            </w:r>
          </w:p>
        </w:tc>
        <w:tc>
          <w:tcPr>
            <w:tcBorders>
              <w:top w:val="single" w:sz="4"/>
              <w:left w:val="single" w:sz="4"/>
            </w:tcBorders>
            <w:shd w:val="clear" w:color="auto" w:fill="FFFFFF"/>
            <w:vAlign w:val="bottom"/>
          </w:tcPr>
          <w:p>
            <w:pPr>
              <w:pStyle w:val="Style15"/>
              <w:keepNext w:val="0"/>
              <w:keepLines w:val="0"/>
              <w:framePr w:w="8791" w:h="1224" w:wrap="none" w:vAnchor="page" w:hAnchor="page" w:x="1178" w:y="11159"/>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4.929</w:t>
            </w:r>
          </w:p>
        </w:tc>
        <w:tc>
          <w:tcPr>
            <w:tcBorders>
              <w:top w:val="single" w:sz="4"/>
              <w:left w:val="single" w:sz="4"/>
            </w:tcBorders>
            <w:shd w:val="clear" w:color="auto" w:fill="FFFFFF"/>
            <w:vAlign w:val="bottom"/>
          </w:tcPr>
          <w:p>
            <w:pPr>
              <w:pStyle w:val="Style15"/>
              <w:keepNext w:val="0"/>
              <w:keepLines w:val="0"/>
              <w:framePr w:w="8791" w:h="1224" w:wrap="none" w:vAnchor="page" w:hAnchor="page" w:x="1178" w:y="11159"/>
              <w:widowControl w:val="0"/>
              <w:shd w:val="clear" w:color="auto" w:fill="auto"/>
              <w:bidi w:val="0"/>
              <w:spacing w:before="0" w:after="0" w:line="240" w:lineRule="auto"/>
              <w:ind w:left="0" w:right="0" w:firstLine="440"/>
              <w:jc w:val="left"/>
              <w:rPr>
                <w:sz w:val="14"/>
                <w:szCs w:val="14"/>
              </w:rPr>
            </w:pPr>
            <w:r>
              <w:rPr>
                <w:color w:val="000000"/>
                <w:spacing w:val="0"/>
                <w:w w:val="100"/>
                <w:position w:val="0"/>
                <w:sz w:val="14"/>
                <w:szCs w:val="14"/>
              </w:rPr>
              <w:t>4.991</w:t>
            </w:r>
          </w:p>
        </w:tc>
        <w:tc>
          <w:tcPr>
            <w:tcBorders>
              <w:top w:val="single" w:sz="4"/>
              <w:left w:val="single" w:sz="4"/>
            </w:tcBorders>
            <w:shd w:val="clear" w:color="auto" w:fill="FFFFFF"/>
            <w:vAlign w:val="bottom"/>
          </w:tcPr>
          <w:p>
            <w:pPr>
              <w:pStyle w:val="Style15"/>
              <w:keepNext w:val="0"/>
              <w:keepLines w:val="0"/>
              <w:framePr w:w="8791" w:h="1224" w:wrap="none" w:vAnchor="page" w:hAnchor="page" w:x="1178" w:y="11159"/>
              <w:widowControl w:val="0"/>
              <w:shd w:val="clear" w:color="auto" w:fill="auto"/>
              <w:bidi w:val="0"/>
              <w:spacing w:before="0" w:after="0" w:line="240" w:lineRule="auto"/>
              <w:ind w:left="0" w:right="0" w:firstLine="420"/>
              <w:jc w:val="both"/>
              <w:rPr>
                <w:sz w:val="14"/>
                <w:szCs w:val="14"/>
              </w:rPr>
            </w:pPr>
            <w:r>
              <w:rPr>
                <w:color w:val="000000"/>
                <w:spacing w:val="0"/>
                <w:w w:val="100"/>
                <w:position w:val="0"/>
                <w:sz w:val="14"/>
                <w:szCs w:val="14"/>
              </w:rPr>
              <w:t>5,091</w:t>
            </w:r>
          </w:p>
        </w:tc>
        <w:tc>
          <w:tcPr>
            <w:tcBorders>
              <w:top w:val="single" w:sz="4"/>
              <w:left w:val="single" w:sz="4"/>
            </w:tcBorders>
            <w:shd w:val="clear" w:color="auto" w:fill="FFFFFF"/>
            <w:vAlign w:val="bottom"/>
          </w:tcPr>
          <w:p>
            <w:pPr>
              <w:pStyle w:val="Style15"/>
              <w:keepNext w:val="0"/>
              <w:keepLines w:val="0"/>
              <w:framePr w:w="8791" w:h="1224" w:wrap="none" w:vAnchor="page" w:hAnchor="page" w:x="1178" w:y="11159"/>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5,191</w:t>
            </w:r>
          </w:p>
        </w:tc>
        <w:tc>
          <w:tcPr>
            <w:tcBorders>
              <w:top w:val="single" w:sz="4"/>
              <w:left w:val="single" w:sz="4"/>
              <w:right w:val="single" w:sz="4"/>
            </w:tcBorders>
            <w:shd w:val="clear" w:color="auto" w:fill="FFFFFF"/>
            <w:vAlign w:val="bottom"/>
          </w:tcPr>
          <w:p>
            <w:pPr>
              <w:pStyle w:val="Style15"/>
              <w:keepNext w:val="0"/>
              <w:keepLines w:val="0"/>
              <w:framePr w:w="8791" w:h="1224" w:wrap="none" w:vAnchor="page" w:hAnchor="page" w:x="1178" w:y="11159"/>
              <w:widowControl w:val="0"/>
              <w:shd w:val="clear" w:color="auto" w:fill="auto"/>
              <w:bidi w:val="0"/>
              <w:spacing w:before="0" w:after="0" w:line="240" w:lineRule="auto"/>
              <w:ind w:left="0" w:right="0" w:firstLine="440"/>
              <w:jc w:val="left"/>
              <w:rPr>
                <w:sz w:val="14"/>
                <w:szCs w:val="14"/>
              </w:rPr>
            </w:pPr>
            <w:r>
              <w:rPr>
                <w:color w:val="000000"/>
                <w:spacing w:val="0"/>
                <w:w w:val="100"/>
                <w:position w:val="0"/>
                <w:sz w:val="14"/>
                <w:szCs w:val="14"/>
              </w:rPr>
              <w:t>5,409</w:t>
            </w:r>
          </w:p>
        </w:tc>
      </w:tr>
      <w:tr>
        <w:trPr>
          <w:trHeight w:val="223" w:hRule="exact"/>
        </w:trPr>
        <w:tc>
          <w:tcPr>
            <w:tcBorders>
              <w:top w:val="single" w:sz="4"/>
              <w:left w:val="single" w:sz="4"/>
              <w:bottom w:val="single" w:sz="4"/>
            </w:tcBorders>
            <w:shd w:val="clear" w:color="auto" w:fill="FFFFFF"/>
            <w:vAlign w:val="top"/>
          </w:tcPr>
          <w:p>
            <w:pPr>
              <w:pStyle w:val="Style15"/>
              <w:keepNext w:val="0"/>
              <w:keepLines w:val="0"/>
              <w:framePr w:w="8791" w:h="1224" w:wrap="none" w:vAnchor="page" w:hAnchor="page" w:x="1178" w:y="111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 xml:space="preserve">Socnr </w:t>
            </w:r>
            <w:r>
              <w:rPr>
                <w:color w:val="000000"/>
                <w:spacing w:val="0"/>
                <w:w w:val="100"/>
                <w:position w:val="0"/>
                <w:sz w:val="14"/>
                <w:szCs w:val="14"/>
              </w:rPr>
              <w:t>Petroleum</w:t>
            </w:r>
          </w:p>
        </w:tc>
        <w:tc>
          <w:tcPr>
            <w:tcBorders>
              <w:top w:val="single" w:sz="4"/>
              <w:left w:val="single" w:sz="4"/>
              <w:bottom w:val="single" w:sz="4"/>
            </w:tcBorders>
            <w:shd w:val="clear" w:color="auto" w:fill="FFFFFF"/>
            <w:vAlign w:val="top"/>
          </w:tcPr>
          <w:p>
            <w:pPr>
              <w:pStyle w:val="Style15"/>
              <w:keepNext w:val="0"/>
              <w:keepLines w:val="0"/>
              <w:framePr w:w="8791" w:h="1224" w:wrap="none" w:vAnchor="page" w:hAnchor="page" w:x="1178" w:y="11159"/>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rPr>
              <w:t>4.600</w:t>
            </w:r>
          </w:p>
        </w:tc>
        <w:tc>
          <w:tcPr>
            <w:tcBorders>
              <w:top w:val="single" w:sz="4"/>
              <w:left w:val="single" w:sz="4"/>
              <w:bottom w:val="single" w:sz="4"/>
            </w:tcBorders>
            <w:shd w:val="clear" w:color="auto" w:fill="FFFFFF"/>
            <w:vAlign w:val="top"/>
          </w:tcPr>
          <w:p>
            <w:pPr>
              <w:pStyle w:val="Style15"/>
              <w:keepNext w:val="0"/>
              <w:keepLines w:val="0"/>
              <w:framePr w:w="8791" w:h="1224" w:wrap="none" w:vAnchor="page" w:hAnchor="page" w:x="1178" w:y="11159"/>
              <w:widowControl w:val="0"/>
              <w:shd w:val="clear" w:color="auto" w:fill="auto"/>
              <w:bidi w:val="0"/>
              <w:spacing w:before="0" w:after="0" w:line="240" w:lineRule="auto"/>
              <w:ind w:left="0" w:right="0" w:firstLine="440"/>
              <w:jc w:val="left"/>
              <w:rPr>
                <w:sz w:val="14"/>
                <w:szCs w:val="14"/>
              </w:rPr>
            </w:pPr>
            <w:r>
              <w:rPr>
                <w:color w:val="000000"/>
                <w:spacing w:val="0"/>
                <w:w w:val="100"/>
                <w:position w:val="0"/>
                <w:sz w:val="14"/>
                <w:szCs w:val="14"/>
              </w:rPr>
              <w:t>4.609</w:t>
            </w:r>
          </w:p>
        </w:tc>
        <w:tc>
          <w:tcPr>
            <w:tcBorders>
              <w:top w:val="single" w:sz="4"/>
              <w:left w:val="single" w:sz="4"/>
              <w:bottom w:val="single" w:sz="4"/>
            </w:tcBorders>
            <w:shd w:val="clear" w:color="auto" w:fill="FFFFFF"/>
            <w:vAlign w:val="top"/>
          </w:tcPr>
          <w:p>
            <w:pPr>
              <w:pStyle w:val="Style15"/>
              <w:keepNext w:val="0"/>
              <w:keepLines w:val="0"/>
              <w:framePr w:w="8791" w:h="1224" w:wrap="none" w:vAnchor="page" w:hAnchor="page" w:x="1178" w:y="11159"/>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4,785</w:t>
            </w:r>
          </w:p>
        </w:tc>
        <w:tc>
          <w:tcPr>
            <w:tcBorders>
              <w:top w:val="single" w:sz="4"/>
              <w:left w:val="single" w:sz="4"/>
              <w:bottom w:val="single" w:sz="4"/>
            </w:tcBorders>
            <w:shd w:val="clear" w:color="auto" w:fill="FFFFFF"/>
            <w:vAlign w:val="top"/>
          </w:tcPr>
          <w:p>
            <w:pPr>
              <w:pStyle w:val="Style15"/>
              <w:keepNext w:val="0"/>
              <w:keepLines w:val="0"/>
              <w:framePr w:w="8791" w:h="1224" w:wrap="none" w:vAnchor="page" w:hAnchor="page" w:x="1178" w:y="11159"/>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4.838</w:t>
            </w:r>
          </w:p>
        </w:tc>
        <w:tc>
          <w:tcPr>
            <w:tcBorders>
              <w:top w:val="single" w:sz="4"/>
              <w:left w:val="single" w:sz="4"/>
              <w:bottom w:val="single" w:sz="4"/>
            </w:tcBorders>
            <w:shd w:val="clear" w:color="auto" w:fill="FFFFFF"/>
            <w:vAlign w:val="top"/>
          </w:tcPr>
          <w:p>
            <w:pPr>
              <w:pStyle w:val="Style15"/>
              <w:keepNext w:val="0"/>
              <w:keepLines w:val="0"/>
              <w:framePr w:w="8791" w:h="1224" w:wrap="none" w:vAnchor="page" w:hAnchor="page" w:x="1178" w:y="11159"/>
              <w:widowControl w:val="0"/>
              <w:shd w:val="clear" w:color="auto" w:fill="auto"/>
              <w:bidi w:val="0"/>
              <w:spacing w:before="0" w:after="0" w:line="240" w:lineRule="auto"/>
              <w:ind w:left="0" w:right="0" w:firstLine="440"/>
              <w:jc w:val="left"/>
              <w:rPr>
                <w:sz w:val="14"/>
                <w:szCs w:val="14"/>
              </w:rPr>
            </w:pPr>
            <w:r>
              <w:rPr>
                <w:color w:val="000000"/>
                <w:spacing w:val="0"/>
                <w:w w:val="100"/>
                <w:position w:val="0"/>
                <w:sz w:val="14"/>
                <w:szCs w:val="14"/>
              </w:rPr>
              <w:t>4,939</w:t>
            </w:r>
          </w:p>
        </w:tc>
        <w:tc>
          <w:tcPr>
            <w:tcBorders>
              <w:top w:val="single" w:sz="4"/>
              <w:left w:val="single" w:sz="4"/>
              <w:bottom w:val="single" w:sz="4"/>
            </w:tcBorders>
            <w:shd w:val="clear" w:color="auto" w:fill="FFFFFF"/>
            <w:vAlign w:val="top"/>
          </w:tcPr>
          <w:p>
            <w:pPr>
              <w:pStyle w:val="Style15"/>
              <w:keepNext w:val="0"/>
              <w:keepLines w:val="0"/>
              <w:framePr w:w="8791" w:h="1224" w:wrap="none" w:vAnchor="page" w:hAnchor="page" w:x="1178" w:y="11159"/>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rPr>
              <w:t>5.039</w:t>
            </w:r>
          </w:p>
        </w:tc>
        <w:tc>
          <w:tcPr>
            <w:tcBorders>
              <w:top w:val="single" w:sz="4"/>
              <w:left w:val="single" w:sz="4"/>
              <w:bottom w:val="single" w:sz="4"/>
            </w:tcBorders>
            <w:shd w:val="clear" w:color="auto" w:fill="FFFFFF"/>
            <w:vAlign w:val="top"/>
          </w:tcPr>
          <w:p>
            <w:pPr>
              <w:pStyle w:val="Style15"/>
              <w:keepNext w:val="0"/>
              <w:keepLines w:val="0"/>
              <w:framePr w:w="8791" w:h="1224" w:wrap="none" w:vAnchor="page" w:hAnchor="page" w:x="1178" w:y="11159"/>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rPr>
              <w:t>5,141</w:t>
            </w:r>
          </w:p>
        </w:tc>
        <w:tc>
          <w:tcPr>
            <w:tcBorders>
              <w:top w:val="single" w:sz="4"/>
              <w:left w:val="single" w:sz="4"/>
              <w:bottom w:val="single" w:sz="4"/>
              <w:right w:val="single" w:sz="4"/>
            </w:tcBorders>
            <w:shd w:val="clear" w:color="auto" w:fill="FFFFFF"/>
            <w:vAlign w:val="top"/>
          </w:tcPr>
          <w:p>
            <w:pPr>
              <w:pStyle w:val="Style15"/>
              <w:keepNext w:val="0"/>
              <w:keepLines w:val="0"/>
              <w:framePr w:w="8791" w:h="1224" w:wrap="none" w:vAnchor="page" w:hAnchor="page" w:x="1178" w:y="11159"/>
              <w:widowControl w:val="0"/>
              <w:shd w:val="clear" w:color="auto" w:fill="auto"/>
              <w:bidi w:val="0"/>
              <w:spacing w:before="0" w:after="0" w:line="240" w:lineRule="auto"/>
              <w:ind w:left="0" w:right="0" w:firstLine="440"/>
              <w:jc w:val="left"/>
              <w:rPr>
                <w:sz w:val="14"/>
                <w:szCs w:val="14"/>
              </w:rPr>
            </w:pPr>
            <w:r>
              <w:rPr>
                <w:color w:val="000000"/>
                <w:spacing w:val="0"/>
                <w:w w:val="100"/>
                <w:position w:val="0"/>
                <w:sz w:val="14"/>
                <w:szCs w:val="14"/>
              </w:rPr>
              <w:t>5.410</w:t>
            </w:r>
          </w:p>
        </w:tc>
      </w:tr>
    </w:tbl>
    <w:p>
      <w:pPr>
        <w:pStyle w:val="Style12"/>
        <w:keepNext w:val="0"/>
        <w:keepLines w:val="0"/>
        <w:framePr w:wrap="none" w:vAnchor="page" w:hAnchor="page" w:x="5822" w:y="13103"/>
        <w:widowControl w:val="0"/>
        <w:shd w:val="clear" w:color="auto" w:fill="auto"/>
        <w:bidi w:val="0"/>
        <w:spacing w:before="0" w:after="0" w:line="240" w:lineRule="auto"/>
        <w:ind w:left="0" w:right="7" w:firstLine="0"/>
        <w:jc w:val="both"/>
        <w:rPr>
          <w:sz w:val="15"/>
          <w:szCs w:val="15"/>
        </w:rPr>
      </w:pPr>
      <w:r>
        <w:rPr>
          <w:rFonts w:ascii="Arial" w:eastAsia="Arial" w:hAnsi="Arial" w:cs="Arial"/>
          <w:color w:val="000000"/>
          <w:spacing w:val="0"/>
          <w:w w:val="100"/>
          <w:position w:val="0"/>
          <w:sz w:val="15"/>
          <w:szCs w:val="15"/>
        </w:rPr>
        <w:t>MOTORINĂ</w:t>
      </w:r>
    </w:p>
    <w:tbl>
      <w:tblPr>
        <w:tblOverlap w:val="never"/>
        <w:jc w:val="left"/>
        <w:tblLayout w:type="fixed"/>
      </w:tblPr>
      <w:tblGrid>
        <w:gridCol w:w="1541"/>
        <w:gridCol w:w="918"/>
        <w:gridCol w:w="904"/>
        <w:gridCol w:w="911"/>
        <w:gridCol w:w="925"/>
        <w:gridCol w:w="922"/>
        <w:gridCol w:w="914"/>
        <w:gridCol w:w="911"/>
        <w:gridCol w:w="932"/>
      </w:tblGrid>
      <w:tr>
        <w:trPr>
          <w:trHeight w:val="252" w:hRule="exact"/>
        </w:trPr>
        <w:tc>
          <w:tcPr>
            <w:tcBorders>
              <w:top w:val="single" w:sz="4"/>
              <w:left w:val="single" w:sz="4"/>
            </w:tcBorders>
            <w:shd w:val="clear" w:color="auto" w:fill="FFFFFF"/>
            <w:vAlign w:val="bottom"/>
          </w:tcPr>
          <w:p>
            <w:pPr>
              <w:pStyle w:val="Style15"/>
              <w:keepNext w:val="0"/>
              <w:keepLines w:val="0"/>
              <w:framePr w:w="8878" w:h="1404" w:wrap="none" w:vAnchor="page" w:hAnchor="page" w:x="1113" w:y="13287"/>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rPr>
              <w:t>1000 L</w:t>
            </w:r>
          </w:p>
        </w:tc>
        <w:tc>
          <w:tcPr>
            <w:tcBorders>
              <w:top w:val="single" w:sz="4"/>
              <w:left w:val="single" w:sz="4"/>
            </w:tcBorders>
            <w:shd w:val="clear" w:color="auto" w:fill="FFFFFF"/>
            <w:vAlign w:val="bottom"/>
          </w:tcPr>
          <w:p>
            <w:pPr>
              <w:pStyle w:val="Style15"/>
              <w:keepNext w:val="0"/>
              <w:keepLines w:val="0"/>
              <w:framePr w:w="8878" w:h="1404" w:wrap="none" w:vAnchor="page" w:hAnchor="page" w:x="1113" w:y="13287"/>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rPr>
              <w:t>25/04/2022</w:t>
            </w:r>
          </w:p>
        </w:tc>
        <w:tc>
          <w:tcPr>
            <w:tcBorders>
              <w:top w:val="single" w:sz="4"/>
              <w:left w:val="single" w:sz="4"/>
            </w:tcBorders>
            <w:shd w:val="clear" w:color="auto" w:fill="FFFFFF"/>
            <w:vAlign w:val="bottom"/>
          </w:tcPr>
          <w:p>
            <w:pPr>
              <w:pStyle w:val="Style15"/>
              <w:keepNext w:val="0"/>
              <w:keepLines w:val="0"/>
              <w:framePr w:w="8878" w:h="1404" w:wrap="none" w:vAnchor="page" w:hAnchor="page" w:x="1113" w:y="13287"/>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rPr>
              <w:t>02/05/2022</w:t>
            </w:r>
          </w:p>
        </w:tc>
        <w:tc>
          <w:tcPr>
            <w:tcBorders>
              <w:top w:val="single" w:sz="4"/>
              <w:left w:val="single" w:sz="4"/>
            </w:tcBorders>
            <w:shd w:val="clear" w:color="auto" w:fill="FFFFFF"/>
            <w:vAlign w:val="bottom"/>
          </w:tcPr>
          <w:p>
            <w:pPr>
              <w:pStyle w:val="Style15"/>
              <w:keepNext w:val="0"/>
              <w:keepLines w:val="0"/>
              <w:framePr w:w="8878" w:h="1404" w:wrap="none" w:vAnchor="page" w:hAnchor="page" w:x="1113" w:y="13287"/>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rPr>
              <w:t>09/05/2022</w:t>
            </w:r>
          </w:p>
        </w:tc>
        <w:tc>
          <w:tcPr>
            <w:tcBorders>
              <w:top w:val="single" w:sz="4"/>
              <w:left w:val="single" w:sz="4"/>
            </w:tcBorders>
            <w:shd w:val="clear" w:color="auto" w:fill="FFFFFF"/>
            <w:vAlign w:val="bottom"/>
          </w:tcPr>
          <w:p>
            <w:pPr>
              <w:pStyle w:val="Style15"/>
              <w:keepNext w:val="0"/>
              <w:keepLines w:val="0"/>
              <w:framePr w:w="8878" w:h="1404" w:wrap="none" w:vAnchor="page" w:hAnchor="page" w:x="1113" w:y="13287"/>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rPr>
              <w:t>16/05/2022</w:t>
            </w:r>
          </w:p>
        </w:tc>
        <w:tc>
          <w:tcPr>
            <w:tcBorders>
              <w:top w:val="single" w:sz="4"/>
              <w:left w:val="single" w:sz="4"/>
            </w:tcBorders>
            <w:shd w:val="clear" w:color="auto" w:fill="FFFFFF"/>
            <w:vAlign w:val="bottom"/>
          </w:tcPr>
          <w:p>
            <w:pPr>
              <w:pStyle w:val="Style15"/>
              <w:keepNext w:val="0"/>
              <w:keepLines w:val="0"/>
              <w:framePr w:w="8878" w:h="1404" w:wrap="none" w:vAnchor="page" w:hAnchor="page" w:x="1113" w:y="13287"/>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rPr>
              <w:t>23/05/2022</w:t>
            </w:r>
          </w:p>
        </w:tc>
        <w:tc>
          <w:tcPr>
            <w:tcBorders>
              <w:top w:val="single" w:sz="4"/>
              <w:left w:val="single" w:sz="4"/>
            </w:tcBorders>
            <w:shd w:val="clear" w:color="auto" w:fill="FFFFFF"/>
            <w:vAlign w:val="bottom"/>
          </w:tcPr>
          <w:p>
            <w:pPr>
              <w:pStyle w:val="Style15"/>
              <w:keepNext w:val="0"/>
              <w:keepLines w:val="0"/>
              <w:framePr w:w="8878" w:h="1404" w:wrap="none" w:vAnchor="page" w:hAnchor="page" w:x="1113" w:y="13287"/>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rPr>
              <w:t>30/05/2022</w:t>
            </w:r>
          </w:p>
        </w:tc>
        <w:tc>
          <w:tcPr>
            <w:tcBorders>
              <w:top w:val="single" w:sz="4"/>
              <w:left w:val="single" w:sz="4"/>
            </w:tcBorders>
            <w:shd w:val="clear" w:color="auto" w:fill="FFFFFF"/>
            <w:vAlign w:val="bottom"/>
          </w:tcPr>
          <w:p>
            <w:pPr>
              <w:pStyle w:val="Style15"/>
              <w:keepNext w:val="0"/>
              <w:keepLines w:val="0"/>
              <w:framePr w:w="8878" w:h="1404" w:wrap="none" w:vAnchor="page" w:hAnchor="page" w:x="1113" w:y="13287"/>
              <w:widowControl w:val="0"/>
              <w:shd w:val="clear" w:color="auto" w:fill="auto"/>
              <w:bidi w:val="0"/>
              <w:spacing w:before="0" w:after="0" w:line="240" w:lineRule="auto"/>
              <w:ind w:left="0" w:right="0" w:firstLine="0"/>
              <w:jc w:val="right"/>
              <w:rPr>
                <w:sz w:val="15"/>
                <w:szCs w:val="15"/>
              </w:rPr>
            </w:pPr>
            <w:r>
              <w:rPr>
                <w:rFonts w:ascii="Arial" w:eastAsia="Arial" w:hAnsi="Arial" w:cs="Arial"/>
                <w:b/>
                <w:bCs/>
                <w:color w:val="000000"/>
                <w:spacing w:val="0"/>
                <w:w w:val="100"/>
                <w:position w:val="0"/>
                <w:sz w:val="15"/>
                <w:szCs w:val="15"/>
              </w:rPr>
              <w:t>06/06/2022</w:t>
            </w:r>
          </w:p>
        </w:tc>
        <w:tc>
          <w:tcPr>
            <w:tcBorders>
              <w:top w:val="single" w:sz="4"/>
              <w:left w:val="single" w:sz="4"/>
              <w:right w:val="single" w:sz="4"/>
            </w:tcBorders>
            <w:shd w:val="clear" w:color="auto" w:fill="FFFFFF"/>
            <w:vAlign w:val="bottom"/>
          </w:tcPr>
          <w:p>
            <w:pPr>
              <w:pStyle w:val="Style15"/>
              <w:keepNext w:val="0"/>
              <w:keepLines w:val="0"/>
              <w:framePr w:w="8878" w:h="1404" w:wrap="none" w:vAnchor="page" w:hAnchor="page" w:x="1113" w:y="13287"/>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rPr>
              <w:t>13/06/2022</w:t>
            </w:r>
          </w:p>
        </w:tc>
      </w:tr>
      <w:tr>
        <w:trPr>
          <w:trHeight w:val="227" w:hRule="exact"/>
        </w:trPr>
        <w:tc>
          <w:tcPr>
            <w:tcBorders>
              <w:top w:val="single" w:sz="4"/>
              <w:left w:val="single" w:sz="4"/>
            </w:tcBorders>
            <w:shd w:val="clear" w:color="auto" w:fill="FFFFFF"/>
            <w:vAlign w:val="bottom"/>
          </w:tcPr>
          <w:p>
            <w:pPr>
              <w:pStyle w:val="Style15"/>
              <w:keepNext w:val="0"/>
              <w:keepLines w:val="0"/>
              <w:framePr w:w="8878" w:h="1404" w:wrap="none" w:vAnchor="page" w:hAnchor="page" w:x="1113" w:y="13287"/>
              <w:widowControl w:val="0"/>
              <w:shd w:val="clear" w:color="auto" w:fill="auto"/>
              <w:bidi w:val="0"/>
              <w:spacing w:before="0" w:after="0" w:line="240" w:lineRule="auto"/>
              <w:ind w:left="0" w:right="0" w:firstLine="0"/>
              <w:jc w:val="left"/>
              <w:rPr>
                <w:sz w:val="15"/>
                <w:szCs w:val="15"/>
              </w:rPr>
            </w:pPr>
            <w:r>
              <w:rPr>
                <w:rFonts w:ascii="Arial" w:eastAsia="Arial" w:hAnsi="Arial" w:cs="Arial"/>
                <w:b/>
                <w:bCs/>
                <w:color w:val="000000"/>
                <w:spacing w:val="0"/>
                <w:w w:val="100"/>
                <w:position w:val="0"/>
                <w:sz w:val="15"/>
                <w:szCs w:val="15"/>
              </w:rPr>
              <w:t>OMV Pe t rom</w:t>
            </w:r>
          </w:p>
        </w:tc>
        <w:tc>
          <w:tcPr>
            <w:tcBorders>
              <w:top w:val="single" w:sz="4"/>
              <w:left w:val="single" w:sz="4"/>
            </w:tcBorders>
            <w:shd w:val="clear" w:color="auto" w:fill="FFFFFF"/>
            <w:vAlign w:val="bottom"/>
          </w:tcPr>
          <w:p>
            <w:pPr>
              <w:pStyle w:val="Style15"/>
              <w:keepNext w:val="0"/>
              <w:keepLines w:val="0"/>
              <w:framePr w:w="8878" w:h="1404" w:wrap="none" w:vAnchor="page" w:hAnchor="page" w:x="1113" w:y="13287"/>
              <w:widowControl w:val="0"/>
              <w:shd w:val="clear" w:color="auto" w:fill="auto"/>
              <w:bidi w:val="0"/>
              <w:spacing w:before="0" w:after="0" w:line="240" w:lineRule="auto"/>
              <w:ind w:left="0" w:right="0" w:firstLine="500"/>
              <w:jc w:val="left"/>
              <w:rPr>
                <w:sz w:val="15"/>
                <w:szCs w:val="15"/>
              </w:rPr>
            </w:pPr>
            <w:r>
              <w:rPr>
                <w:rFonts w:ascii="Arial" w:eastAsia="Arial" w:hAnsi="Arial" w:cs="Arial"/>
                <w:color w:val="000000"/>
                <w:spacing w:val="0"/>
                <w:w w:val="100"/>
                <w:position w:val="0"/>
                <w:sz w:val="15"/>
                <w:szCs w:val="15"/>
              </w:rPr>
              <w:t>5,164</w:t>
            </w:r>
          </w:p>
        </w:tc>
        <w:tc>
          <w:tcPr>
            <w:tcBorders>
              <w:top w:val="single" w:sz="4"/>
              <w:left w:val="single" w:sz="4"/>
            </w:tcBorders>
            <w:shd w:val="clear" w:color="auto" w:fill="FFFFFF"/>
            <w:vAlign w:val="bottom"/>
          </w:tcPr>
          <w:p>
            <w:pPr>
              <w:pStyle w:val="Style15"/>
              <w:keepNext w:val="0"/>
              <w:keepLines w:val="0"/>
              <w:framePr w:w="8878" w:h="1404" w:wrap="none" w:vAnchor="page" w:hAnchor="page" w:x="1113" w:y="13287"/>
              <w:widowControl w:val="0"/>
              <w:shd w:val="clear" w:color="auto" w:fill="auto"/>
              <w:bidi w:val="0"/>
              <w:spacing w:before="0" w:after="0" w:line="240" w:lineRule="auto"/>
              <w:ind w:left="0" w:right="0" w:firstLine="480"/>
              <w:jc w:val="left"/>
              <w:rPr>
                <w:sz w:val="15"/>
                <w:szCs w:val="15"/>
              </w:rPr>
            </w:pPr>
            <w:r>
              <w:rPr>
                <w:rFonts w:ascii="Arial" w:eastAsia="Arial" w:hAnsi="Arial" w:cs="Arial"/>
                <w:color w:val="000000"/>
                <w:spacing w:val="0"/>
                <w:w w:val="100"/>
                <w:position w:val="0"/>
                <w:sz w:val="15"/>
                <w:szCs w:val="15"/>
              </w:rPr>
              <w:t>5,232</w:t>
            </w:r>
          </w:p>
        </w:tc>
        <w:tc>
          <w:tcPr>
            <w:tcBorders>
              <w:top w:val="single" w:sz="4"/>
              <w:left w:val="single" w:sz="4"/>
            </w:tcBorders>
            <w:shd w:val="clear" w:color="auto" w:fill="FFFFFF"/>
            <w:vAlign w:val="bottom"/>
          </w:tcPr>
          <w:p>
            <w:pPr>
              <w:pStyle w:val="Style15"/>
              <w:keepNext w:val="0"/>
              <w:keepLines w:val="0"/>
              <w:framePr w:w="8878" w:h="1404" w:wrap="none" w:vAnchor="page" w:hAnchor="page" w:x="1113" w:y="13287"/>
              <w:widowControl w:val="0"/>
              <w:shd w:val="clear" w:color="auto" w:fill="auto"/>
              <w:bidi w:val="0"/>
              <w:spacing w:before="0" w:after="0" w:line="240" w:lineRule="auto"/>
              <w:ind w:left="0" w:right="0" w:firstLine="500"/>
              <w:jc w:val="both"/>
              <w:rPr>
                <w:sz w:val="15"/>
                <w:szCs w:val="15"/>
              </w:rPr>
            </w:pPr>
            <w:r>
              <w:rPr>
                <w:rFonts w:ascii="Arial" w:eastAsia="Arial" w:hAnsi="Arial" w:cs="Arial"/>
                <w:color w:val="000000"/>
                <w:spacing w:val="0"/>
                <w:w w:val="100"/>
                <w:position w:val="0"/>
                <w:sz w:val="15"/>
                <w:szCs w:val="15"/>
              </w:rPr>
              <w:t>5,408</w:t>
            </w:r>
          </w:p>
        </w:tc>
        <w:tc>
          <w:tcPr>
            <w:tcBorders>
              <w:top w:val="single" w:sz="4"/>
              <w:left w:val="single" w:sz="4"/>
            </w:tcBorders>
            <w:shd w:val="clear" w:color="auto" w:fill="FFFFFF"/>
            <w:vAlign w:val="bottom"/>
          </w:tcPr>
          <w:p>
            <w:pPr>
              <w:pStyle w:val="Style15"/>
              <w:keepNext w:val="0"/>
              <w:keepLines w:val="0"/>
              <w:framePr w:w="8878" w:h="1404" w:wrap="none" w:vAnchor="page" w:hAnchor="page" w:x="1113" w:y="13287"/>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rPr>
              <w:t>5,408</w:t>
            </w:r>
          </w:p>
        </w:tc>
        <w:tc>
          <w:tcPr>
            <w:tcBorders>
              <w:top w:val="single" w:sz="4"/>
              <w:left w:val="single" w:sz="4"/>
            </w:tcBorders>
            <w:shd w:val="clear" w:color="auto" w:fill="FFFFFF"/>
            <w:vAlign w:val="bottom"/>
          </w:tcPr>
          <w:p>
            <w:pPr>
              <w:pStyle w:val="Style15"/>
              <w:keepNext w:val="0"/>
              <w:keepLines w:val="0"/>
              <w:framePr w:w="8878" w:h="1404" w:wrap="none" w:vAnchor="page" w:hAnchor="page" w:x="1113" w:y="13287"/>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rPr>
              <w:t>5,408</w:t>
            </w:r>
          </w:p>
        </w:tc>
        <w:tc>
          <w:tcPr>
            <w:tcBorders>
              <w:top w:val="single" w:sz="4"/>
              <w:left w:val="single" w:sz="4"/>
            </w:tcBorders>
            <w:shd w:val="clear" w:color="auto" w:fill="FFFFFF"/>
            <w:vAlign w:val="bottom"/>
          </w:tcPr>
          <w:p>
            <w:pPr>
              <w:pStyle w:val="Style15"/>
              <w:keepNext w:val="0"/>
              <w:keepLines w:val="0"/>
              <w:framePr w:w="8878" w:h="1404" w:wrap="none" w:vAnchor="page" w:hAnchor="page" w:x="1113" w:y="13287"/>
              <w:widowControl w:val="0"/>
              <w:shd w:val="clear" w:color="auto" w:fill="auto"/>
              <w:bidi w:val="0"/>
              <w:spacing w:before="0" w:after="0" w:line="240" w:lineRule="auto"/>
              <w:ind w:left="0" w:right="0" w:firstLine="500"/>
              <w:jc w:val="left"/>
              <w:rPr>
                <w:sz w:val="15"/>
                <w:szCs w:val="15"/>
              </w:rPr>
            </w:pPr>
            <w:r>
              <w:rPr>
                <w:rFonts w:ascii="Arial" w:eastAsia="Arial" w:hAnsi="Arial" w:cs="Arial"/>
                <w:color w:val="000000"/>
                <w:spacing w:val="0"/>
                <w:w w:val="100"/>
                <w:position w:val="0"/>
                <w:sz w:val="15"/>
                <w:szCs w:val="15"/>
              </w:rPr>
              <w:t>5,442</w:t>
            </w:r>
          </w:p>
        </w:tc>
        <w:tc>
          <w:tcPr>
            <w:tcBorders>
              <w:top w:val="single" w:sz="4"/>
              <w:left w:val="single" w:sz="4"/>
            </w:tcBorders>
            <w:shd w:val="clear" w:color="auto" w:fill="FFFFFF"/>
            <w:vAlign w:val="bottom"/>
          </w:tcPr>
          <w:p>
            <w:pPr>
              <w:pStyle w:val="Style15"/>
              <w:keepNext w:val="0"/>
              <w:keepLines w:val="0"/>
              <w:framePr w:w="8878" w:h="1404" w:wrap="none" w:vAnchor="page" w:hAnchor="page" w:x="1113" w:y="13287"/>
              <w:widowControl w:val="0"/>
              <w:shd w:val="clear" w:color="auto" w:fill="auto"/>
              <w:bidi w:val="0"/>
              <w:spacing w:before="0" w:after="0" w:line="240" w:lineRule="auto"/>
              <w:ind w:left="0" w:right="0" w:firstLine="480"/>
              <w:jc w:val="both"/>
              <w:rPr>
                <w:sz w:val="15"/>
                <w:szCs w:val="15"/>
              </w:rPr>
            </w:pPr>
            <w:r>
              <w:rPr>
                <w:rFonts w:ascii="Arial" w:eastAsia="Arial" w:hAnsi="Arial" w:cs="Arial"/>
                <w:color w:val="000000"/>
                <w:spacing w:val="0"/>
                <w:w w:val="100"/>
                <w:position w:val="0"/>
                <w:sz w:val="15"/>
                <w:szCs w:val="15"/>
              </w:rPr>
              <w:t>5,543</w:t>
            </w:r>
          </w:p>
        </w:tc>
        <w:tc>
          <w:tcPr>
            <w:tcBorders>
              <w:top w:val="single" w:sz="4"/>
              <w:left w:val="single" w:sz="4"/>
              <w:right w:val="single" w:sz="4"/>
            </w:tcBorders>
            <w:shd w:val="clear" w:color="auto" w:fill="FFFFFF"/>
            <w:vAlign w:val="bottom"/>
          </w:tcPr>
          <w:p>
            <w:pPr>
              <w:pStyle w:val="Style15"/>
              <w:keepNext w:val="0"/>
              <w:keepLines w:val="0"/>
              <w:framePr w:w="8878" w:h="1404" w:wrap="none" w:vAnchor="page" w:hAnchor="page" w:x="1113" w:y="13287"/>
              <w:widowControl w:val="0"/>
              <w:shd w:val="clear" w:color="auto" w:fill="auto"/>
              <w:bidi w:val="0"/>
              <w:spacing w:before="0" w:after="0" w:line="240" w:lineRule="auto"/>
              <w:ind w:left="0" w:right="0" w:firstLine="500"/>
              <w:jc w:val="both"/>
              <w:rPr>
                <w:sz w:val="15"/>
                <w:szCs w:val="15"/>
              </w:rPr>
            </w:pPr>
            <w:r>
              <w:rPr>
                <w:rFonts w:ascii="Arial" w:eastAsia="Arial" w:hAnsi="Arial" w:cs="Arial"/>
                <w:color w:val="000000"/>
                <w:spacing w:val="0"/>
                <w:w w:val="100"/>
                <w:position w:val="0"/>
                <w:sz w:val="15"/>
                <w:szCs w:val="15"/>
              </w:rPr>
              <w:t>5,728</w:t>
            </w:r>
          </w:p>
        </w:tc>
      </w:tr>
      <w:tr>
        <w:trPr>
          <w:trHeight w:val="220" w:hRule="exact"/>
        </w:trPr>
        <w:tc>
          <w:tcPr>
            <w:tcBorders>
              <w:top w:val="single" w:sz="4"/>
              <w:left w:val="single" w:sz="4"/>
            </w:tcBorders>
            <w:shd w:val="clear" w:color="auto" w:fill="FFFFFF"/>
            <w:vAlign w:val="bottom"/>
          </w:tcPr>
          <w:p>
            <w:pPr>
              <w:pStyle w:val="Style15"/>
              <w:keepNext w:val="0"/>
              <w:keepLines w:val="0"/>
              <w:framePr w:w="8878" w:h="1404" w:wrap="none" w:vAnchor="page" w:hAnchor="page" w:x="1113" w:y="13287"/>
              <w:widowControl w:val="0"/>
              <w:shd w:val="clear" w:color="auto" w:fill="auto"/>
              <w:bidi w:val="0"/>
              <w:spacing w:before="0" w:after="0" w:line="240" w:lineRule="auto"/>
              <w:ind w:left="0" w:right="0" w:firstLine="0"/>
              <w:jc w:val="left"/>
              <w:rPr>
                <w:sz w:val="15"/>
                <w:szCs w:val="15"/>
              </w:rPr>
            </w:pPr>
            <w:r>
              <w:rPr>
                <w:rFonts w:ascii="Arial" w:eastAsia="Arial" w:hAnsi="Arial" w:cs="Arial"/>
                <w:b/>
                <w:bCs/>
                <w:color w:val="000000"/>
                <w:spacing w:val="0"/>
                <w:w w:val="100"/>
                <w:position w:val="0"/>
                <w:sz w:val="15"/>
                <w:szCs w:val="15"/>
              </w:rPr>
              <w:t>Rompetrol Rafinare</w:t>
            </w:r>
          </w:p>
        </w:tc>
        <w:tc>
          <w:tcPr>
            <w:tcBorders>
              <w:top w:val="single" w:sz="4"/>
              <w:left w:val="single" w:sz="4"/>
            </w:tcBorders>
            <w:shd w:val="clear" w:color="auto" w:fill="FFFFFF"/>
            <w:vAlign w:val="bottom"/>
          </w:tcPr>
          <w:p>
            <w:pPr>
              <w:pStyle w:val="Style15"/>
              <w:keepNext w:val="0"/>
              <w:keepLines w:val="0"/>
              <w:framePr w:w="8878" w:h="1404" w:wrap="none" w:vAnchor="page" w:hAnchor="page" w:x="1113" w:y="13287"/>
              <w:widowControl w:val="0"/>
              <w:shd w:val="clear" w:color="auto" w:fill="auto"/>
              <w:bidi w:val="0"/>
              <w:spacing w:before="0" w:after="0" w:line="240" w:lineRule="auto"/>
              <w:ind w:left="0" w:right="0" w:firstLine="500"/>
              <w:jc w:val="left"/>
              <w:rPr>
                <w:sz w:val="15"/>
                <w:szCs w:val="15"/>
              </w:rPr>
            </w:pPr>
            <w:r>
              <w:rPr>
                <w:rFonts w:ascii="Arial" w:eastAsia="Arial" w:hAnsi="Arial" w:cs="Arial"/>
                <w:color w:val="000000"/>
                <w:spacing w:val="0"/>
                <w:w w:val="100"/>
                <w:position w:val="0"/>
                <w:sz w:val="15"/>
                <w:szCs w:val="15"/>
              </w:rPr>
              <w:t>5,484</w:t>
            </w:r>
          </w:p>
        </w:tc>
        <w:tc>
          <w:tcPr>
            <w:tcBorders>
              <w:top w:val="single" w:sz="4"/>
              <w:left w:val="single" w:sz="4"/>
            </w:tcBorders>
            <w:shd w:val="clear" w:color="auto" w:fill="FFFFFF"/>
            <w:vAlign w:val="bottom"/>
          </w:tcPr>
          <w:p>
            <w:pPr>
              <w:pStyle w:val="Style15"/>
              <w:keepNext w:val="0"/>
              <w:keepLines w:val="0"/>
              <w:framePr w:w="8878" w:h="1404" w:wrap="none" w:vAnchor="page" w:hAnchor="page" w:x="1113" w:y="13287"/>
              <w:widowControl w:val="0"/>
              <w:shd w:val="clear" w:color="auto" w:fill="auto"/>
              <w:bidi w:val="0"/>
              <w:spacing w:before="0" w:after="0" w:line="240" w:lineRule="auto"/>
              <w:ind w:left="0" w:right="0" w:firstLine="480"/>
              <w:jc w:val="left"/>
              <w:rPr>
                <w:sz w:val="15"/>
                <w:szCs w:val="15"/>
              </w:rPr>
            </w:pPr>
            <w:r>
              <w:rPr>
                <w:rFonts w:ascii="Arial" w:eastAsia="Arial" w:hAnsi="Arial" w:cs="Arial"/>
                <w:color w:val="000000"/>
                <w:spacing w:val="0"/>
                <w:w w:val="100"/>
                <w:position w:val="0"/>
                <w:sz w:val="15"/>
                <w:szCs w:val="15"/>
              </w:rPr>
              <w:t>5.535</w:t>
            </w:r>
          </w:p>
        </w:tc>
        <w:tc>
          <w:tcPr>
            <w:tcBorders>
              <w:top w:val="single" w:sz="4"/>
              <w:left w:val="single" w:sz="4"/>
            </w:tcBorders>
            <w:shd w:val="clear" w:color="auto" w:fill="FFFFFF"/>
            <w:vAlign w:val="bottom"/>
          </w:tcPr>
          <w:p>
            <w:pPr>
              <w:pStyle w:val="Style15"/>
              <w:keepNext w:val="0"/>
              <w:keepLines w:val="0"/>
              <w:framePr w:w="8878" w:h="1404" w:wrap="none" w:vAnchor="page" w:hAnchor="page" w:x="1113" w:y="13287"/>
              <w:widowControl w:val="0"/>
              <w:shd w:val="clear" w:color="auto" w:fill="auto"/>
              <w:bidi w:val="0"/>
              <w:spacing w:before="0" w:after="0" w:line="240" w:lineRule="auto"/>
              <w:ind w:left="0" w:right="0" w:firstLine="500"/>
              <w:jc w:val="both"/>
              <w:rPr>
                <w:sz w:val="15"/>
                <w:szCs w:val="15"/>
              </w:rPr>
            </w:pPr>
            <w:r>
              <w:rPr>
                <w:rFonts w:ascii="Arial" w:eastAsia="Arial" w:hAnsi="Arial" w:cs="Arial"/>
                <w:color w:val="000000"/>
                <w:spacing w:val="0"/>
                <w:w w:val="100"/>
                <w:position w:val="0"/>
                <w:sz w:val="15"/>
                <w:szCs w:val="15"/>
              </w:rPr>
              <w:t>5,553</w:t>
            </w:r>
          </w:p>
        </w:tc>
        <w:tc>
          <w:tcPr>
            <w:tcBorders>
              <w:top w:val="single" w:sz="4"/>
              <w:left w:val="single" w:sz="4"/>
            </w:tcBorders>
            <w:shd w:val="clear" w:color="auto" w:fill="FFFFFF"/>
            <w:vAlign w:val="bottom"/>
          </w:tcPr>
          <w:p>
            <w:pPr>
              <w:pStyle w:val="Style15"/>
              <w:keepNext w:val="0"/>
              <w:keepLines w:val="0"/>
              <w:framePr w:w="8878" w:h="1404" w:wrap="none" w:vAnchor="page" w:hAnchor="page" w:x="1113" w:y="13287"/>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rPr>
              <w:t>5,753</w:t>
            </w:r>
          </w:p>
        </w:tc>
        <w:tc>
          <w:tcPr>
            <w:tcBorders>
              <w:top w:val="single" w:sz="4"/>
              <w:left w:val="single" w:sz="4"/>
            </w:tcBorders>
            <w:shd w:val="clear" w:color="auto" w:fill="FFFFFF"/>
            <w:vAlign w:val="bottom"/>
          </w:tcPr>
          <w:p>
            <w:pPr>
              <w:pStyle w:val="Style15"/>
              <w:keepNext w:val="0"/>
              <w:keepLines w:val="0"/>
              <w:framePr w:w="8878" w:h="1404" w:wrap="none" w:vAnchor="page" w:hAnchor="page" w:x="1113" w:y="13287"/>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rPr>
              <w:t>5,715</w:t>
            </w:r>
          </w:p>
        </w:tc>
        <w:tc>
          <w:tcPr>
            <w:tcBorders>
              <w:top w:val="single" w:sz="4"/>
              <w:left w:val="single" w:sz="4"/>
            </w:tcBorders>
            <w:shd w:val="clear" w:color="auto" w:fill="FFFFFF"/>
            <w:vAlign w:val="bottom"/>
          </w:tcPr>
          <w:p>
            <w:pPr>
              <w:pStyle w:val="Style15"/>
              <w:keepNext w:val="0"/>
              <w:keepLines w:val="0"/>
              <w:framePr w:w="8878" w:h="1404" w:wrap="none" w:vAnchor="page" w:hAnchor="page" w:x="1113" w:y="13287"/>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rPr>
              <w:t>5,713</w:t>
            </w:r>
          </w:p>
        </w:tc>
        <w:tc>
          <w:tcPr>
            <w:tcBorders>
              <w:top w:val="single" w:sz="4"/>
              <w:left w:val="single" w:sz="4"/>
            </w:tcBorders>
            <w:shd w:val="clear" w:color="auto" w:fill="FFFFFF"/>
            <w:vAlign w:val="bottom"/>
          </w:tcPr>
          <w:p>
            <w:pPr>
              <w:pStyle w:val="Style15"/>
              <w:keepNext w:val="0"/>
              <w:keepLines w:val="0"/>
              <w:framePr w:w="8878" w:h="1404" w:wrap="none" w:vAnchor="page" w:hAnchor="page" w:x="1113" w:y="13287"/>
              <w:widowControl w:val="0"/>
              <w:shd w:val="clear" w:color="auto" w:fill="auto"/>
              <w:bidi w:val="0"/>
              <w:spacing w:before="0" w:after="0" w:line="240" w:lineRule="auto"/>
              <w:ind w:left="0" w:right="0" w:firstLine="480"/>
              <w:jc w:val="both"/>
              <w:rPr>
                <w:sz w:val="15"/>
                <w:szCs w:val="15"/>
              </w:rPr>
            </w:pPr>
            <w:r>
              <w:rPr>
                <w:rFonts w:ascii="Arial" w:eastAsia="Arial" w:hAnsi="Arial" w:cs="Arial"/>
                <w:color w:val="000000"/>
                <w:spacing w:val="0"/>
                <w:w w:val="100"/>
                <w:position w:val="0"/>
                <w:sz w:val="15"/>
                <w:szCs w:val="15"/>
              </w:rPr>
              <w:t>5,769</w:t>
            </w:r>
          </w:p>
        </w:tc>
        <w:tc>
          <w:tcPr>
            <w:tcBorders>
              <w:top w:val="single" w:sz="4"/>
              <w:left w:val="single" w:sz="4"/>
              <w:right w:val="single" w:sz="4"/>
            </w:tcBorders>
            <w:shd w:val="clear" w:color="auto" w:fill="FFFFFF"/>
            <w:vAlign w:val="bottom"/>
          </w:tcPr>
          <w:p>
            <w:pPr>
              <w:pStyle w:val="Style15"/>
              <w:keepNext w:val="0"/>
              <w:keepLines w:val="0"/>
              <w:framePr w:w="8878" w:h="1404" w:wrap="none" w:vAnchor="page" w:hAnchor="page" w:x="1113" w:y="13287"/>
              <w:widowControl w:val="0"/>
              <w:shd w:val="clear" w:color="auto" w:fill="auto"/>
              <w:bidi w:val="0"/>
              <w:spacing w:before="0" w:after="0" w:line="240" w:lineRule="auto"/>
              <w:ind w:left="0" w:right="0" w:firstLine="500"/>
              <w:jc w:val="both"/>
              <w:rPr>
                <w:sz w:val="15"/>
                <w:szCs w:val="15"/>
              </w:rPr>
            </w:pPr>
            <w:r>
              <w:rPr>
                <w:rFonts w:ascii="Arial" w:eastAsia="Arial" w:hAnsi="Arial" w:cs="Arial"/>
                <w:color w:val="000000"/>
                <w:spacing w:val="0"/>
                <w:w w:val="100"/>
                <w:position w:val="0"/>
                <w:sz w:val="15"/>
                <w:szCs w:val="15"/>
              </w:rPr>
              <w:t>5,917</w:t>
            </w:r>
          </w:p>
        </w:tc>
      </w:tr>
      <w:tr>
        <w:trPr>
          <w:trHeight w:val="227" w:hRule="exact"/>
        </w:trPr>
        <w:tc>
          <w:tcPr>
            <w:tcBorders>
              <w:top w:val="single" w:sz="4"/>
              <w:left w:val="single" w:sz="4"/>
            </w:tcBorders>
            <w:shd w:val="clear" w:color="auto" w:fill="FFFFFF"/>
            <w:vAlign w:val="bottom"/>
          </w:tcPr>
          <w:p>
            <w:pPr>
              <w:pStyle w:val="Style15"/>
              <w:keepNext w:val="0"/>
              <w:keepLines w:val="0"/>
              <w:framePr w:w="8878" w:h="1404" w:wrap="none" w:vAnchor="page" w:hAnchor="page" w:x="1113" w:y="13287"/>
              <w:widowControl w:val="0"/>
              <w:shd w:val="clear" w:color="auto" w:fill="auto"/>
              <w:bidi w:val="0"/>
              <w:spacing w:before="0" w:after="0" w:line="240" w:lineRule="auto"/>
              <w:ind w:left="0" w:right="0" w:firstLine="0"/>
              <w:jc w:val="left"/>
              <w:rPr>
                <w:sz w:val="15"/>
                <w:szCs w:val="15"/>
              </w:rPr>
            </w:pPr>
            <w:r>
              <w:rPr>
                <w:rFonts w:ascii="Arial" w:eastAsia="Arial" w:hAnsi="Arial" w:cs="Arial"/>
                <w:b/>
                <w:bCs/>
                <w:color w:val="000000"/>
                <w:spacing w:val="0"/>
                <w:w w:val="100"/>
                <w:position w:val="0"/>
                <w:sz w:val="15"/>
                <w:szCs w:val="15"/>
              </w:rPr>
              <w:t>Lukotl</w:t>
            </w:r>
          </w:p>
        </w:tc>
        <w:tc>
          <w:tcPr>
            <w:tcBorders>
              <w:top w:val="single" w:sz="4"/>
              <w:left w:val="single" w:sz="4"/>
            </w:tcBorders>
            <w:shd w:val="clear" w:color="auto" w:fill="FFFFFF"/>
            <w:vAlign w:val="bottom"/>
          </w:tcPr>
          <w:p>
            <w:pPr>
              <w:pStyle w:val="Style15"/>
              <w:keepNext w:val="0"/>
              <w:keepLines w:val="0"/>
              <w:framePr w:w="8878" w:h="1404" w:wrap="none" w:vAnchor="page" w:hAnchor="page" w:x="1113" w:y="13287"/>
              <w:widowControl w:val="0"/>
              <w:shd w:val="clear" w:color="auto" w:fill="auto"/>
              <w:bidi w:val="0"/>
              <w:spacing w:before="0" w:after="0" w:line="240" w:lineRule="auto"/>
              <w:ind w:left="0" w:right="0" w:firstLine="500"/>
              <w:jc w:val="left"/>
              <w:rPr>
                <w:sz w:val="15"/>
                <w:szCs w:val="15"/>
              </w:rPr>
            </w:pPr>
            <w:r>
              <w:rPr>
                <w:rFonts w:ascii="Arial" w:eastAsia="Arial" w:hAnsi="Arial" w:cs="Arial"/>
                <w:color w:val="000000"/>
                <w:spacing w:val="0"/>
                <w:w w:val="100"/>
                <w:position w:val="0"/>
                <w:sz w:val="15"/>
                <w:szCs w:val="15"/>
              </w:rPr>
              <w:t>5.415</w:t>
            </w:r>
          </w:p>
        </w:tc>
        <w:tc>
          <w:tcPr>
            <w:tcBorders>
              <w:top w:val="single" w:sz="4"/>
              <w:left w:val="single" w:sz="4"/>
            </w:tcBorders>
            <w:shd w:val="clear" w:color="auto" w:fill="FFFFFF"/>
            <w:vAlign w:val="bottom"/>
          </w:tcPr>
          <w:p>
            <w:pPr>
              <w:pStyle w:val="Style15"/>
              <w:keepNext w:val="0"/>
              <w:keepLines w:val="0"/>
              <w:framePr w:w="8878" w:h="1404" w:wrap="none" w:vAnchor="page" w:hAnchor="page" w:x="1113" w:y="13287"/>
              <w:widowControl w:val="0"/>
              <w:shd w:val="clear" w:color="auto" w:fill="auto"/>
              <w:bidi w:val="0"/>
              <w:spacing w:before="0" w:after="0" w:line="240" w:lineRule="auto"/>
              <w:ind w:left="0" w:right="0" w:firstLine="480"/>
              <w:jc w:val="left"/>
              <w:rPr>
                <w:sz w:val="15"/>
                <w:szCs w:val="15"/>
              </w:rPr>
            </w:pPr>
            <w:r>
              <w:rPr>
                <w:rFonts w:ascii="Arial" w:eastAsia="Arial" w:hAnsi="Arial" w:cs="Arial"/>
                <w:color w:val="000000"/>
                <w:spacing w:val="0"/>
                <w:w w:val="100"/>
                <w:position w:val="0"/>
                <w:sz w:val="15"/>
                <w:szCs w:val="15"/>
              </w:rPr>
              <w:t>5,474</w:t>
            </w:r>
          </w:p>
        </w:tc>
        <w:tc>
          <w:tcPr>
            <w:tcBorders>
              <w:top w:val="single" w:sz="4"/>
              <w:left w:val="single" w:sz="4"/>
            </w:tcBorders>
            <w:shd w:val="clear" w:color="auto" w:fill="FFFFFF"/>
            <w:vAlign w:val="bottom"/>
          </w:tcPr>
          <w:p>
            <w:pPr>
              <w:pStyle w:val="Style15"/>
              <w:keepNext w:val="0"/>
              <w:keepLines w:val="0"/>
              <w:framePr w:w="8878" w:h="1404" w:wrap="none" w:vAnchor="page" w:hAnchor="page" w:x="1113" w:y="13287"/>
              <w:widowControl w:val="0"/>
              <w:shd w:val="clear" w:color="auto" w:fill="auto"/>
              <w:bidi w:val="0"/>
              <w:spacing w:before="0" w:after="0" w:line="240" w:lineRule="auto"/>
              <w:ind w:left="0" w:right="0" w:firstLine="500"/>
              <w:jc w:val="both"/>
              <w:rPr>
                <w:sz w:val="15"/>
                <w:szCs w:val="15"/>
              </w:rPr>
            </w:pPr>
            <w:r>
              <w:rPr>
                <w:rFonts w:ascii="Arial" w:eastAsia="Arial" w:hAnsi="Arial" w:cs="Arial"/>
                <w:color w:val="000000"/>
                <w:spacing w:val="0"/>
                <w:w w:val="100"/>
                <w:position w:val="0"/>
                <w:sz w:val="15"/>
                <w:szCs w:val="15"/>
              </w:rPr>
              <w:t>5.642</w:t>
            </w:r>
          </w:p>
        </w:tc>
        <w:tc>
          <w:tcPr>
            <w:tcBorders>
              <w:top w:val="single" w:sz="4"/>
              <w:left w:val="single" w:sz="4"/>
            </w:tcBorders>
            <w:shd w:val="clear" w:color="auto" w:fill="FFFFFF"/>
            <w:vAlign w:val="bottom"/>
          </w:tcPr>
          <w:p>
            <w:pPr>
              <w:pStyle w:val="Style15"/>
              <w:keepNext w:val="0"/>
              <w:keepLines w:val="0"/>
              <w:framePr w:w="8878" w:h="1404" w:wrap="none" w:vAnchor="page" w:hAnchor="page" w:x="1113" w:y="13287"/>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rPr>
              <w:t>5,667</w:t>
            </w:r>
          </w:p>
        </w:tc>
        <w:tc>
          <w:tcPr>
            <w:tcBorders>
              <w:top w:val="single" w:sz="4"/>
              <w:left w:val="single" w:sz="4"/>
            </w:tcBorders>
            <w:shd w:val="clear" w:color="auto" w:fill="FFFFFF"/>
            <w:vAlign w:val="bottom"/>
          </w:tcPr>
          <w:p>
            <w:pPr>
              <w:pStyle w:val="Style15"/>
              <w:keepNext w:val="0"/>
              <w:keepLines w:val="0"/>
              <w:framePr w:w="8878" w:h="1404" w:wrap="none" w:vAnchor="page" w:hAnchor="page" w:x="1113" w:y="13287"/>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rPr>
              <w:t>5,650</w:t>
            </w:r>
          </w:p>
        </w:tc>
        <w:tc>
          <w:tcPr>
            <w:tcBorders>
              <w:top w:val="single" w:sz="4"/>
              <w:left w:val="single" w:sz="4"/>
            </w:tcBorders>
            <w:shd w:val="clear" w:color="auto" w:fill="FFFFFF"/>
            <w:vAlign w:val="bottom"/>
          </w:tcPr>
          <w:p>
            <w:pPr>
              <w:pStyle w:val="Style15"/>
              <w:keepNext w:val="0"/>
              <w:keepLines w:val="0"/>
              <w:framePr w:w="8878" w:h="1404" w:wrap="none" w:vAnchor="page" w:hAnchor="page" w:x="1113" w:y="13287"/>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rPr>
              <w:t>5,684</w:t>
            </w:r>
          </w:p>
        </w:tc>
        <w:tc>
          <w:tcPr>
            <w:tcBorders>
              <w:top w:val="single" w:sz="4"/>
              <w:left w:val="single" w:sz="4"/>
            </w:tcBorders>
            <w:shd w:val="clear" w:color="auto" w:fill="FFFFFF"/>
            <w:vAlign w:val="bottom"/>
          </w:tcPr>
          <w:p>
            <w:pPr>
              <w:pStyle w:val="Style15"/>
              <w:keepNext w:val="0"/>
              <w:keepLines w:val="0"/>
              <w:framePr w:w="8878" w:h="1404" w:wrap="none" w:vAnchor="page" w:hAnchor="page" w:x="1113" w:y="13287"/>
              <w:widowControl w:val="0"/>
              <w:shd w:val="clear" w:color="auto" w:fill="auto"/>
              <w:bidi w:val="0"/>
              <w:spacing w:before="0" w:after="0" w:line="240" w:lineRule="auto"/>
              <w:ind w:left="0" w:right="0" w:firstLine="480"/>
              <w:jc w:val="both"/>
              <w:rPr>
                <w:sz w:val="15"/>
                <w:szCs w:val="15"/>
              </w:rPr>
            </w:pPr>
            <w:r>
              <w:rPr>
                <w:rFonts w:ascii="Arial" w:eastAsia="Arial" w:hAnsi="Arial" w:cs="Arial"/>
                <w:color w:val="000000"/>
                <w:spacing w:val="0"/>
                <w:w w:val="100"/>
                <w:position w:val="0"/>
                <w:sz w:val="15"/>
                <w:szCs w:val="15"/>
              </w:rPr>
              <w:t>5,768</w:t>
            </w:r>
          </w:p>
        </w:tc>
        <w:tc>
          <w:tcPr>
            <w:tcBorders>
              <w:top w:val="single" w:sz="4"/>
              <w:left w:val="single" w:sz="4"/>
              <w:right w:val="single" w:sz="4"/>
            </w:tcBorders>
            <w:shd w:val="clear" w:color="auto" w:fill="FFFFFF"/>
            <w:vAlign w:val="bottom"/>
          </w:tcPr>
          <w:p>
            <w:pPr>
              <w:pStyle w:val="Style15"/>
              <w:keepNext w:val="0"/>
              <w:keepLines w:val="0"/>
              <w:framePr w:w="8878" w:h="1404" w:wrap="none" w:vAnchor="page" w:hAnchor="page" w:x="1113" w:y="13287"/>
              <w:widowControl w:val="0"/>
              <w:shd w:val="clear" w:color="auto" w:fill="auto"/>
              <w:bidi w:val="0"/>
              <w:spacing w:before="0" w:after="0" w:line="240" w:lineRule="auto"/>
              <w:ind w:left="0" w:right="0" w:firstLine="500"/>
              <w:jc w:val="both"/>
              <w:rPr>
                <w:sz w:val="15"/>
                <w:szCs w:val="15"/>
              </w:rPr>
            </w:pPr>
            <w:r>
              <w:rPr>
                <w:rFonts w:ascii="Arial" w:eastAsia="Arial" w:hAnsi="Arial" w:cs="Arial"/>
                <w:color w:val="000000"/>
                <w:spacing w:val="0"/>
                <w:w w:val="100"/>
                <w:position w:val="0"/>
                <w:sz w:val="15"/>
                <w:szCs w:val="15"/>
              </w:rPr>
              <w:t>5,928</w:t>
            </w:r>
          </w:p>
        </w:tc>
      </w:tr>
      <w:tr>
        <w:trPr>
          <w:trHeight w:val="227" w:hRule="exact"/>
        </w:trPr>
        <w:tc>
          <w:tcPr>
            <w:tcBorders>
              <w:top w:val="single" w:sz="4"/>
              <w:left w:val="single" w:sz="4"/>
            </w:tcBorders>
            <w:shd w:val="clear" w:color="auto" w:fill="FFFFFF"/>
            <w:vAlign w:val="bottom"/>
          </w:tcPr>
          <w:p>
            <w:pPr>
              <w:pStyle w:val="Style15"/>
              <w:keepNext w:val="0"/>
              <w:keepLines w:val="0"/>
              <w:framePr w:w="8878" w:h="1404" w:wrap="none" w:vAnchor="page" w:hAnchor="page" w:x="1113" w:y="13287"/>
              <w:widowControl w:val="0"/>
              <w:shd w:val="clear" w:color="auto" w:fill="auto"/>
              <w:bidi w:val="0"/>
              <w:spacing w:before="0" w:after="0" w:line="240" w:lineRule="auto"/>
              <w:ind w:left="0" w:right="0" w:firstLine="0"/>
              <w:jc w:val="left"/>
              <w:rPr>
                <w:sz w:val="15"/>
                <w:szCs w:val="15"/>
              </w:rPr>
            </w:pPr>
            <w:r>
              <w:rPr>
                <w:rFonts w:ascii="Arial" w:eastAsia="Arial" w:hAnsi="Arial" w:cs="Arial"/>
                <w:b/>
                <w:bCs/>
                <w:color w:val="000000"/>
                <w:spacing w:val="0"/>
                <w:w w:val="100"/>
                <w:position w:val="0"/>
                <w:sz w:val="15"/>
                <w:szCs w:val="15"/>
              </w:rPr>
              <w:t>Mol</w:t>
            </w:r>
          </w:p>
        </w:tc>
        <w:tc>
          <w:tcPr>
            <w:tcBorders>
              <w:top w:val="single" w:sz="4"/>
              <w:left w:val="single" w:sz="4"/>
            </w:tcBorders>
            <w:shd w:val="clear" w:color="auto" w:fill="FFFFFF"/>
            <w:vAlign w:val="bottom"/>
          </w:tcPr>
          <w:p>
            <w:pPr>
              <w:pStyle w:val="Style15"/>
              <w:keepNext w:val="0"/>
              <w:keepLines w:val="0"/>
              <w:framePr w:w="8878" w:h="1404" w:wrap="none" w:vAnchor="page" w:hAnchor="page" w:x="1113" w:y="13287"/>
              <w:widowControl w:val="0"/>
              <w:shd w:val="clear" w:color="auto" w:fill="auto"/>
              <w:bidi w:val="0"/>
              <w:spacing w:before="0" w:after="0" w:line="240" w:lineRule="auto"/>
              <w:ind w:left="0" w:right="0" w:firstLine="500"/>
              <w:jc w:val="left"/>
              <w:rPr>
                <w:sz w:val="15"/>
                <w:szCs w:val="15"/>
              </w:rPr>
            </w:pPr>
            <w:r>
              <w:rPr>
                <w:rFonts w:ascii="Arial" w:eastAsia="Arial" w:hAnsi="Arial" w:cs="Arial"/>
                <w:color w:val="000000"/>
                <w:spacing w:val="0"/>
                <w:w w:val="100"/>
                <w:position w:val="0"/>
                <w:sz w:val="15"/>
                <w:szCs w:val="15"/>
              </w:rPr>
              <w:t>5,522</w:t>
            </w:r>
          </w:p>
        </w:tc>
        <w:tc>
          <w:tcPr>
            <w:tcBorders>
              <w:top w:val="single" w:sz="4"/>
              <w:left w:val="single" w:sz="4"/>
            </w:tcBorders>
            <w:shd w:val="clear" w:color="auto" w:fill="FFFFFF"/>
            <w:vAlign w:val="bottom"/>
          </w:tcPr>
          <w:p>
            <w:pPr>
              <w:pStyle w:val="Style15"/>
              <w:keepNext w:val="0"/>
              <w:keepLines w:val="0"/>
              <w:framePr w:w="8878" w:h="1404" w:wrap="none" w:vAnchor="page" w:hAnchor="page" w:x="1113" w:y="13287"/>
              <w:widowControl w:val="0"/>
              <w:shd w:val="clear" w:color="auto" w:fill="auto"/>
              <w:bidi w:val="0"/>
              <w:spacing w:before="0" w:after="0" w:line="240" w:lineRule="auto"/>
              <w:ind w:left="0" w:right="0" w:firstLine="480"/>
              <w:jc w:val="left"/>
              <w:rPr>
                <w:sz w:val="15"/>
                <w:szCs w:val="15"/>
              </w:rPr>
            </w:pPr>
            <w:r>
              <w:rPr>
                <w:rFonts w:ascii="Arial" w:eastAsia="Arial" w:hAnsi="Arial" w:cs="Arial"/>
                <w:color w:val="000000"/>
                <w:spacing w:val="0"/>
                <w:w w:val="100"/>
                <w:position w:val="0"/>
                <w:sz w:val="15"/>
                <w:szCs w:val="15"/>
              </w:rPr>
              <w:t>5,556</w:t>
            </w:r>
          </w:p>
        </w:tc>
        <w:tc>
          <w:tcPr>
            <w:tcBorders>
              <w:top w:val="single" w:sz="4"/>
              <w:left w:val="single" w:sz="4"/>
            </w:tcBorders>
            <w:shd w:val="clear" w:color="auto" w:fill="FFFFFF"/>
            <w:vAlign w:val="bottom"/>
          </w:tcPr>
          <w:p>
            <w:pPr>
              <w:pStyle w:val="Style15"/>
              <w:keepNext w:val="0"/>
              <w:keepLines w:val="0"/>
              <w:framePr w:w="8878" w:h="1404" w:wrap="none" w:vAnchor="page" w:hAnchor="page" w:x="1113" w:y="13287"/>
              <w:widowControl w:val="0"/>
              <w:shd w:val="clear" w:color="auto" w:fill="auto"/>
              <w:bidi w:val="0"/>
              <w:spacing w:before="0" w:after="0" w:line="240" w:lineRule="auto"/>
              <w:ind w:left="0" w:right="0" w:firstLine="500"/>
              <w:jc w:val="both"/>
              <w:rPr>
                <w:sz w:val="15"/>
                <w:szCs w:val="15"/>
              </w:rPr>
            </w:pPr>
            <w:r>
              <w:rPr>
                <w:rFonts w:ascii="Arial" w:eastAsia="Arial" w:hAnsi="Arial" w:cs="Arial"/>
                <w:color w:val="000000"/>
                <w:spacing w:val="0"/>
                <w:w w:val="100"/>
                <w:position w:val="0"/>
                <w:sz w:val="15"/>
                <w:szCs w:val="15"/>
              </w:rPr>
              <w:t>5.730</w:t>
            </w:r>
          </w:p>
        </w:tc>
        <w:tc>
          <w:tcPr>
            <w:tcBorders>
              <w:top w:val="single" w:sz="4"/>
              <w:left w:val="single" w:sz="4"/>
            </w:tcBorders>
            <w:shd w:val="clear" w:color="auto" w:fill="FFFFFF"/>
            <w:vAlign w:val="bottom"/>
          </w:tcPr>
          <w:p>
            <w:pPr>
              <w:pStyle w:val="Style15"/>
              <w:keepNext w:val="0"/>
              <w:keepLines w:val="0"/>
              <w:framePr w:w="8878" w:h="1404" w:wrap="none" w:vAnchor="page" w:hAnchor="page" w:x="1113" w:y="13287"/>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rPr>
              <w:t>5,720</w:t>
            </w:r>
          </w:p>
        </w:tc>
        <w:tc>
          <w:tcPr>
            <w:tcBorders>
              <w:top w:val="single" w:sz="4"/>
              <w:left w:val="single" w:sz="4"/>
            </w:tcBorders>
            <w:shd w:val="clear" w:color="auto" w:fill="FFFFFF"/>
            <w:vAlign w:val="bottom"/>
          </w:tcPr>
          <w:p>
            <w:pPr>
              <w:pStyle w:val="Style15"/>
              <w:keepNext w:val="0"/>
              <w:keepLines w:val="0"/>
              <w:framePr w:w="8878" w:h="1404" w:wrap="none" w:vAnchor="page" w:hAnchor="page" w:x="1113" w:y="13287"/>
              <w:widowControl w:val="0"/>
              <w:shd w:val="clear" w:color="auto" w:fill="auto"/>
              <w:bidi w:val="0"/>
              <w:spacing w:before="0" w:after="0" w:line="240" w:lineRule="auto"/>
              <w:ind w:left="0" w:right="0" w:firstLine="500"/>
              <w:jc w:val="left"/>
              <w:rPr>
                <w:sz w:val="15"/>
                <w:szCs w:val="15"/>
              </w:rPr>
            </w:pPr>
            <w:r>
              <w:rPr>
                <w:rFonts w:ascii="Arial" w:eastAsia="Arial" w:hAnsi="Arial" w:cs="Arial"/>
                <w:color w:val="000000"/>
                <w:spacing w:val="0"/>
                <w:w w:val="100"/>
                <w:position w:val="0"/>
                <w:sz w:val="15"/>
                <w:szCs w:val="15"/>
              </w:rPr>
              <w:t>5,717</w:t>
            </w:r>
          </w:p>
        </w:tc>
        <w:tc>
          <w:tcPr>
            <w:tcBorders>
              <w:top w:val="single" w:sz="4"/>
              <w:left w:val="single" w:sz="4"/>
            </w:tcBorders>
            <w:shd w:val="clear" w:color="auto" w:fill="FFFFFF"/>
            <w:vAlign w:val="bottom"/>
          </w:tcPr>
          <w:p>
            <w:pPr>
              <w:pStyle w:val="Style15"/>
              <w:keepNext w:val="0"/>
              <w:keepLines w:val="0"/>
              <w:framePr w:w="8878" w:h="1404" w:wrap="none" w:vAnchor="page" w:hAnchor="page" w:x="1113" w:y="13287"/>
              <w:widowControl w:val="0"/>
              <w:shd w:val="clear" w:color="auto" w:fill="auto"/>
              <w:bidi w:val="0"/>
              <w:spacing w:before="0" w:after="0" w:line="240" w:lineRule="auto"/>
              <w:ind w:left="0" w:right="0" w:firstLine="500"/>
              <w:jc w:val="both"/>
              <w:rPr>
                <w:sz w:val="15"/>
                <w:szCs w:val="15"/>
              </w:rPr>
            </w:pPr>
            <w:r>
              <w:rPr>
                <w:rFonts w:ascii="Arial" w:eastAsia="Arial" w:hAnsi="Arial" w:cs="Arial"/>
                <w:color w:val="000000"/>
                <w:spacing w:val="0"/>
                <w:w w:val="100"/>
                <w:position w:val="0"/>
                <w:sz w:val="15"/>
                <w:szCs w:val="15"/>
              </w:rPr>
              <w:t>5,750</w:t>
            </w:r>
          </w:p>
        </w:tc>
        <w:tc>
          <w:tcPr>
            <w:tcBorders>
              <w:top w:val="single" w:sz="4"/>
              <w:left w:val="single" w:sz="4"/>
            </w:tcBorders>
            <w:shd w:val="clear" w:color="auto" w:fill="FFFFFF"/>
            <w:vAlign w:val="bottom"/>
          </w:tcPr>
          <w:p>
            <w:pPr>
              <w:pStyle w:val="Style15"/>
              <w:keepNext w:val="0"/>
              <w:keepLines w:val="0"/>
              <w:framePr w:w="8878" w:h="1404" w:wrap="none" w:vAnchor="page" w:hAnchor="page" w:x="1113" w:y="13287"/>
              <w:widowControl w:val="0"/>
              <w:shd w:val="clear" w:color="auto" w:fill="auto"/>
              <w:bidi w:val="0"/>
              <w:spacing w:before="0" w:after="0" w:line="240" w:lineRule="auto"/>
              <w:ind w:left="0" w:right="0" w:firstLine="480"/>
              <w:jc w:val="both"/>
              <w:rPr>
                <w:sz w:val="15"/>
                <w:szCs w:val="15"/>
              </w:rPr>
            </w:pPr>
            <w:r>
              <w:rPr>
                <w:rFonts w:ascii="Arial" w:eastAsia="Arial" w:hAnsi="Arial" w:cs="Arial"/>
                <w:color w:val="000000"/>
                <w:spacing w:val="0"/>
                <w:w w:val="100"/>
                <w:position w:val="0"/>
                <w:sz w:val="15"/>
                <w:szCs w:val="15"/>
              </w:rPr>
              <w:t>5.848</w:t>
            </w:r>
          </w:p>
        </w:tc>
        <w:tc>
          <w:tcPr>
            <w:tcBorders>
              <w:top w:val="single" w:sz="4"/>
              <w:left w:val="single" w:sz="4"/>
              <w:right w:val="single" w:sz="4"/>
            </w:tcBorders>
            <w:shd w:val="clear" w:color="auto" w:fill="FFFFFF"/>
            <w:vAlign w:val="bottom"/>
          </w:tcPr>
          <w:p>
            <w:pPr>
              <w:pStyle w:val="Style15"/>
              <w:keepNext w:val="0"/>
              <w:keepLines w:val="0"/>
              <w:framePr w:w="8878" w:h="1404" w:wrap="none" w:vAnchor="page" w:hAnchor="page" w:x="1113" w:y="13287"/>
              <w:widowControl w:val="0"/>
              <w:shd w:val="clear" w:color="auto" w:fill="auto"/>
              <w:bidi w:val="0"/>
              <w:spacing w:before="0" w:after="0" w:line="240" w:lineRule="auto"/>
              <w:ind w:left="0" w:right="0" w:firstLine="500"/>
              <w:jc w:val="both"/>
              <w:rPr>
                <w:sz w:val="15"/>
                <w:szCs w:val="15"/>
              </w:rPr>
            </w:pPr>
            <w:r>
              <w:rPr>
                <w:rFonts w:ascii="Arial" w:eastAsia="Arial" w:hAnsi="Arial" w:cs="Arial"/>
                <w:color w:val="000000"/>
                <w:spacing w:val="0"/>
                <w:w w:val="100"/>
                <w:position w:val="0"/>
                <w:sz w:val="15"/>
                <w:szCs w:val="15"/>
              </w:rPr>
              <w:t>6,033</w:t>
            </w:r>
          </w:p>
        </w:tc>
      </w:tr>
      <w:tr>
        <w:trPr>
          <w:trHeight w:val="252" w:hRule="exact"/>
        </w:trPr>
        <w:tc>
          <w:tcPr>
            <w:tcBorders>
              <w:top w:val="single" w:sz="4"/>
              <w:left w:val="single" w:sz="4"/>
              <w:bottom w:val="single" w:sz="4"/>
            </w:tcBorders>
            <w:shd w:val="clear" w:color="auto" w:fill="FFFFFF"/>
            <w:vAlign w:val="top"/>
          </w:tcPr>
          <w:p>
            <w:pPr>
              <w:pStyle w:val="Style15"/>
              <w:keepNext w:val="0"/>
              <w:keepLines w:val="0"/>
              <w:framePr w:w="8878" w:h="1404" w:wrap="none" w:vAnchor="page" w:hAnchor="page" w:x="1113" w:y="13287"/>
              <w:widowControl w:val="0"/>
              <w:shd w:val="clear" w:color="auto" w:fill="auto"/>
              <w:bidi w:val="0"/>
              <w:spacing w:before="0" w:after="0" w:line="240" w:lineRule="auto"/>
              <w:ind w:left="0" w:right="0" w:firstLine="0"/>
              <w:jc w:val="left"/>
              <w:rPr>
                <w:sz w:val="15"/>
                <w:szCs w:val="15"/>
              </w:rPr>
            </w:pPr>
            <w:r>
              <w:rPr>
                <w:rFonts w:ascii="Arial" w:eastAsia="Arial" w:hAnsi="Arial" w:cs="Arial"/>
                <w:b/>
                <w:bCs/>
                <w:color w:val="000000"/>
                <w:spacing w:val="0"/>
                <w:w w:val="100"/>
                <w:position w:val="0"/>
                <w:sz w:val="15"/>
                <w:szCs w:val="15"/>
              </w:rPr>
              <w:t>Socar Petroleum</w:t>
            </w:r>
          </w:p>
        </w:tc>
        <w:tc>
          <w:tcPr>
            <w:tcBorders>
              <w:top w:val="single" w:sz="4"/>
              <w:left w:val="single" w:sz="4"/>
              <w:bottom w:val="single" w:sz="4"/>
            </w:tcBorders>
            <w:shd w:val="clear" w:color="auto" w:fill="FFFFFF"/>
            <w:vAlign w:val="top"/>
          </w:tcPr>
          <w:p>
            <w:pPr>
              <w:pStyle w:val="Style15"/>
              <w:keepNext w:val="0"/>
              <w:keepLines w:val="0"/>
              <w:framePr w:w="8878" w:h="1404" w:wrap="none" w:vAnchor="page" w:hAnchor="page" w:x="1113" w:y="13287"/>
              <w:widowControl w:val="0"/>
              <w:shd w:val="clear" w:color="auto" w:fill="auto"/>
              <w:bidi w:val="0"/>
              <w:spacing w:before="0" w:after="0" w:line="240" w:lineRule="auto"/>
              <w:ind w:left="0" w:right="0" w:firstLine="500"/>
              <w:jc w:val="left"/>
              <w:rPr>
                <w:sz w:val="15"/>
                <w:szCs w:val="15"/>
              </w:rPr>
            </w:pPr>
            <w:r>
              <w:rPr>
                <w:rFonts w:ascii="Arial" w:eastAsia="Arial" w:hAnsi="Arial" w:cs="Arial"/>
                <w:color w:val="000000"/>
                <w:spacing w:val="0"/>
                <w:w w:val="100"/>
                <w:position w:val="0"/>
                <w:sz w:val="15"/>
                <w:szCs w:val="15"/>
              </w:rPr>
              <w:t>5,478</w:t>
            </w:r>
          </w:p>
        </w:tc>
        <w:tc>
          <w:tcPr>
            <w:tcBorders>
              <w:top w:val="single" w:sz="4"/>
              <w:left w:val="single" w:sz="4"/>
              <w:bottom w:val="single" w:sz="4"/>
            </w:tcBorders>
            <w:shd w:val="clear" w:color="auto" w:fill="FFFFFF"/>
            <w:vAlign w:val="top"/>
          </w:tcPr>
          <w:p>
            <w:pPr>
              <w:pStyle w:val="Style15"/>
              <w:keepNext w:val="0"/>
              <w:keepLines w:val="0"/>
              <w:framePr w:w="8878" w:h="1404" w:wrap="none" w:vAnchor="page" w:hAnchor="page" w:x="1113" w:y="13287"/>
              <w:widowControl w:val="0"/>
              <w:shd w:val="clear" w:color="auto" w:fill="auto"/>
              <w:bidi w:val="0"/>
              <w:spacing w:before="0" w:after="0" w:line="240" w:lineRule="auto"/>
              <w:ind w:left="0" w:right="0" w:firstLine="480"/>
              <w:jc w:val="left"/>
              <w:rPr>
                <w:sz w:val="15"/>
                <w:szCs w:val="15"/>
              </w:rPr>
            </w:pPr>
            <w:r>
              <w:rPr>
                <w:rFonts w:ascii="Arial" w:eastAsia="Arial" w:hAnsi="Arial" w:cs="Arial"/>
                <w:color w:val="000000"/>
                <w:spacing w:val="0"/>
                <w:w w:val="100"/>
                <w:position w:val="0"/>
                <w:sz w:val="15"/>
                <w:szCs w:val="15"/>
              </w:rPr>
              <w:t>5,495</w:t>
            </w:r>
          </w:p>
        </w:tc>
        <w:tc>
          <w:tcPr>
            <w:tcBorders>
              <w:top w:val="single" w:sz="4"/>
              <w:left w:val="single" w:sz="4"/>
              <w:bottom w:val="single" w:sz="4"/>
            </w:tcBorders>
            <w:shd w:val="clear" w:color="auto" w:fill="FFFFFF"/>
            <w:vAlign w:val="top"/>
          </w:tcPr>
          <w:p>
            <w:pPr>
              <w:pStyle w:val="Style15"/>
              <w:keepNext w:val="0"/>
              <w:keepLines w:val="0"/>
              <w:framePr w:w="8878" w:h="1404" w:wrap="none" w:vAnchor="page" w:hAnchor="page" w:x="1113" w:y="13287"/>
              <w:widowControl w:val="0"/>
              <w:shd w:val="clear" w:color="auto" w:fill="auto"/>
              <w:bidi w:val="0"/>
              <w:spacing w:before="0" w:after="0" w:line="240" w:lineRule="auto"/>
              <w:ind w:left="0" w:right="0" w:firstLine="500"/>
              <w:jc w:val="both"/>
              <w:rPr>
                <w:sz w:val="15"/>
                <w:szCs w:val="15"/>
              </w:rPr>
            </w:pPr>
            <w:r>
              <w:rPr>
                <w:rFonts w:ascii="Arial" w:eastAsia="Arial" w:hAnsi="Arial" w:cs="Arial"/>
                <w:color w:val="000000"/>
                <w:spacing w:val="0"/>
                <w:w w:val="100"/>
                <w:position w:val="0"/>
                <w:sz w:val="15"/>
                <w:szCs w:val="15"/>
              </w:rPr>
              <w:t>5,683</w:t>
            </w:r>
          </w:p>
        </w:tc>
        <w:tc>
          <w:tcPr>
            <w:tcBorders>
              <w:top w:val="single" w:sz="4"/>
              <w:left w:val="single" w:sz="4"/>
              <w:bottom w:val="single" w:sz="4"/>
            </w:tcBorders>
            <w:shd w:val="clear" w:color="auto" w:fill="FFFFFF"/>
            <w:vAlign w:val="top"/>
          </w:tcPr>
          <w:p>
            <w:pPr>
              <w:pStyle w:val="Style15"/>
              <w:keepNext w:val="0"/>
              <w:keepLines w:val="0"/>
              <w:framePr w:w="8878" w:h="1404" w:wrap="none" w:vAnchor="page" w:hAnchor="page" w:x="1113" w:y="13287"/>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rPr>
              <w:t>5.683</w:t>
            </w:r>
          </w:p>
        </w:tc>
        <w:tc>
          <w:tcPr>
            <w:tcBorders>
              <w:top w:val="single" w:sz="4"/>
              <w:left w:val="single" w:sz="4"/>
              <w:bottom w:val="single" w:sz="4"/>
            </w:tcBorders>
            <w:shd w:val="clear" w:color="auto" w:fill="FFFFFF"/>
            <w:vAlign w:val="top"/>
          </w:tcPr>
          <w:p>
            <w:pPr>
              <w:pStyle w:val="Style15"/>
              <w:keepNext w:val="0"/>
              <w:keepLines w:val="0"/>
              <w:framePr w:w="8878" w:h="1404" w:wrap="none" w:vAnchor="page" w:hAnchor="page" w:x="1113" w:y="13287"/>
              <w:widowControl w:val="0"/>
              <w:shd w:val="clear" w:color="auto" w:fill="auto"/>
              <w:bidi w:val="0"/>
              <w:spacing w:before="0" w:after="0" w:line="240" w:lineRule="auto"/>
              <w:ind w:left="0" w:right="0" w:firstLine="500"/>
              <w:jc w:val="left"/>
              <w:rPr>
                <w:sz w:val="15"/>
                <w:szCs w:val="15"/>
              </w:rPr>
            </w:pPr>
            <w:r>
              <w:rPr>
                <w:rFonts w:ascii="Arial" w:eastAsia="Arial" w:hAnsi="Arial" w:cs="Arial"/>
                <w:color w:val="000000"/>
                <w:spacing w:val="0"/>
                <w:w w:val="100"/>
                <w:position w:val="0"/>
                <w:sz w:val="15"/>
                <w:szCs w:val="15"/>
              </w:rPr>
              <w:t>5.677</w:t>
            </w:r>
          </w:p>
        </w:tc>
        <w:tc>
          <w:tcPr>
            <w:tcBorders>
              <w:top w:val="single" w:sz="4"/>
              <w:left w:val="single" w:sz="4"/>
              <w:bottom w:val="single" w:sz="4"/>
            </w:tcBorders>
            <w:shd w:val="clear" w:color="auto" w:fill="FFFFFF"/>
            <w:vAlign w:val="top"/>
          </w:tcPr>
          <w:p>
            <w:pPr>
              <w:pStyle w:val="Style15"/>
              <w:keepNext w:val="0"/>
              <w:keepLines w:val="0"/>
              <w:framePr w:w="8878" w:h="1404" w:wrap="none" w:vAnchor="page" w:hAnchor="page" w:x="1113" w:y="13287"/>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rPr>
              <w:t>5,695</w:t>
            </w:r>
          </w:p>
        </w:tc>
        <w:tc>
          <w:tcPr>
            <w:tcBorders>
              <w:top w:val="single" w:sz="4"/>
              <w:left w:val="single" w:sz="4"/>
              <w:bottom w:val="single" w:sz="4"/>
            </w:tcBorders>
            <w:shd w:val="clear" w:color="auto" w:fill="FFFFFF"/>
            <w:vAlign w:val="top"/>
          </w:tcPr>
          <w:p>
            <w:pPr>
              <w:pStyle w:val="Style15"/>
              <w:keepNext w:val="0"/>
              <w:keepLines w:val="0"/>
              <w:framePr w:w="8878" w:h="1404" w:wrap="none" w:vAnchor="page" w:hAnchor="page" w:x="1113" w:y="13287"/>
              <w:widowControl w:val="0"/>
              <w:shd w:val="clear" w:color="auto" w:fill="auto"/>
              <w:bidi w:val="0"/>
              <w:spacing w:before="0" w:after="0" w:line="240" w:lineRule="auto"/>
              <w:ind w:left="0" w:right="0" w:firstLine="480"/>
              <w:jc w:val="both"/>
              <w:rPr>
                <w:sz w:val="15"/>
                <w:szCs w:val="15"/>
              </w:rPr>
            </w:pPr>
            <w:r>
              <w:rPr>
                <w:rFonts w:ascii="Arial" w:eastAsia="Arial" w:hAnsi="Arial" w:cs="Arial"/>
                <w:color w:val="000000"/>
                <w:spacing w:val="0"/>
                <w:w w:val="100"/>
                <w:position w:val="0"/>
                <w:sz w:val="15"/>
                <w:szCs w:val="15"/>
              </w:rPr>
              <w:t>5.800</w:t>
            </w:r>
          </w:p>
        </w:tc>
        <w:tc>
          <w:tcPr>
            <w:tcBorders>
              <w:top w:val="single" w:sz="4"/>
              <w:left w:val="single" w:sz="4"/>
              <w:bottom w:val="single" w:sz="4"/>
              <w:right w:val="single" w:sz="4"/>
            </w:tcBorders>
            <w:shd w:val="clear" w:color="auto" w:fill="FFFFFF"/>
            <w:vAlign w:val="top"/>
          </w:tcPr>
          <w:p>
            <w:pPr>
              <w:pStyle w:val="Style15"/>
              <w:keepNext w:val="0"/>
              <w:keepLines w:val="0"/>
              <w:framePr w:w="8878" w:h="1404" w:wrap="none" w:vAnchor="page" w:hAnchor="page" w:x="1113" w:y="13287"/>
              <w:widowControl w:val="0"/>
              <w:shd w:val="clear" w:color="auto" w:fill="auto"/>
              <w:bidi w:val="0"/>
              <w:spacing w:before="0" w:after="0" w:line="240" w:lineRule="auto"/>
              <w:ind w:left="0" w:right="0" w:firstLine="500"/>
              <w:jc w:val="both"/>
              <w:rPr>
                <w:sz w:val="15"/>
                <w:szCs w:val="15"/>
              </w:rPr>
            </w:pPr>
            <w:r>
              <w:rPr>
                <w:rFonts w:ascii="Arial" w:eastAsia="Arial" w:hAnsi="Arial" w:cs="Arial"/>
                <w:color w:val="000000"/>
                <w:spacing w:val="0"/>
                <w:w w:val="100"/>
                <w:position w:val="0"/>
                <w:sz w:val="15"/>
                <w:szCs w:val="15"/>
              </w:rPr>
              <w:t>6.025</w:t>
            </w:r>
          </w:p>
        </w:tc>
      </w:tr>
    </w:tbl>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2"/>
        <w:keepNext w:val="0"/>
        <w:keepLines w:val="0"/>
        <w:framePr w:wrap="none" w:vAnchor="page" w:hAnchor="page" w:x="1052" w:y="1796"/>
        <w:widowControl w:val="0"/>
        <w:shd w:val="clear" w:color="auto" w:fill="auto"/>
        <w:bidi w:val="0"/>
        <w:spacing w:before="0" w:after="0" w:line="240" w:lineRule="auto"/>
        <w:ind w:left="0" w:right="0" w:firstLine="0"/>
        <w:jc w:val="left"/>
      </w:pPr>
      <w:r>
        <w:rPr>
          <w:b w:val="0"/>
          <w:bCs w:val="0"/>
          <w:color w:val="000000"/>
          <w:spacing w:val="0"/>
          <w:w w:val="100"/>
          <w:position w:val="0"/>
        </w:rPr>
        <w:t>Prețuri cu taxe, la începutul lunii iunie (calculate pe baza raportărilor producătorilor din România):</w:t>
      </w:r>
    </w:p>
    <w:tbl>
      <w:tblPr>
        <w:tblOverlap w:val="never"/>
        <w:jc w:val="left"/>
        <w:tblLayout w:type="fixed"/>
      </w:tblPr>
      <w:tblGrid>
        <w:gridCol w:w="3564"/>
        <w:gridCol w:w="734"/>
        <w:gridCol w:w="792"/>
        <w:gridCol w:w="785"/>
        <w:gridCol w:w="835"/>
        <w:gridCol w:w="1087"/>
        <w:gridCol w:w="1069"/>
      </w:tblGrid>
      <w:tr>
        <w:trPr>
          <w:trHeight w:val="842" w:hRule="exact"/>
        </w:trPr>
        <w:tc>
          <w:tcPr>
            <w:tcBorders>
              <w:top w:val="single" w:sz="4"/>
              <w:left w:val="single" w:sz="4"/>
            </w:tcBorders>
            <w:shd w:val="clear" w:color="auto" w:fill="FFFFFF"/>
            <w:vAlign w:val="top"/>
          </w:tcPr>
          <w:p>
            <w:pPr>
              <w:framePr w:w="8867" w:h="1472" w:wrap="none" w:vAnchor="page" w:hAnchor="page" w:x="1142" w:y="2480"/>
              <w:widowControl w:val="0"/>
              <w:rPr>
                <w:sz w:val="10"/>
                <w:szCs w:val="10"/>
              </w:rPr>
            </w:pPr>
          </w:p>
        </w:tc>
        <w:tc>
          <w:tcPr>
            <w:tcBorders>
              <w:top w:val="single" w:sz="4"/>
              <w:left w:val="single" w:sz="4"/>
            </w:tcBorders>
            <w:shd w:val="clear" w:color="auto" w:fill="FFFFFF"/>
            <w:vAlign w:val="center"/>
          </w:tcPr>
          <w:p>
            <w:pPr>
              <w:pStyle w:val="Style15"/>
              <w:keepNext w:val="0"/>
              <w:keepLines w:val="0"/>
              <w:framePr w:w="8867" w:h="1472" w:wrap="none" w:vAnchor="page" w:hAnchor="page" w:x="1142" w:y="248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rPr>
              <w:t>Preț net</w:t>
            </w:r>
          </w:p>
        </w:tc>
        <w:tc>
          <w:tcPr>
            <w:tcBorders>
              <w:top w:val="single" w:sz="4"/>
              <w:left w:val="single" w:sz="4"/>
            </w:tcBorders>
            <w:shd w:val="clear" w:color="auto" w:fill="FFFFFF"/>
            <w:vAlign w:val="center"/>
          </w:tcPr>
          <w:p>
            <w:pPr>
              <w:pStyle w:val="Style15"/>
              <w:keepNext w:val="0"/>
              <w:keepLines w:val="0"/>
              <w:framePr w:w="8867" w:h="1472" w:wrap="none" w:vAnchor="page" w:hAnchor="page" w:x="1142" w:y="2480"/>
              <w:widowControl w:val="0"/>
              <w:shd w:val="clear" w:color="auto" w:fill="auto"/>
              <w:bidi w:val="0"/>
              <w:spacing w:before="0" w:after="0" w:line="271" w:lineRule="auto"/>
              <w:ind w:left="0" w:right="0" w:firstLine="0"/>
              <w:jc w:val="center"/>
              <w:rPr>
                <w:sz w:val="15"/>
                <w:szCs w:val="15"/>
              </w:rPr>
            </w:pPr>
            <w:r>
              <w:rPr>
                <w:rFonts w:ascii="Arial" w:eastAsia="Arial" w:hAnsi="Arial" w:cs="Arial"/>
                <w:color w:val="000000"/>
                <w:spacing w:val="0"/>
                <w:w w:val="100"/>
                <w:position w:val="0"/>
                <w:sz w:val="15"/>
                <w:szCs w:val="15"/>
              </w:rPr>
              <w:t xml:space="preserve">Acciza </w:t>
            </w:r>
            <w:r>
              <w:rPr>
                <w:rFonts w:ascii="Arial" w:eastAsia="Arial" w:hAnsi="Arial" w:cs="Arial"/>
                <w:color w:val="000000"/>
                <w:spacing w:val="0"/>
                <w:w w:val="100"/>
                <w:position w:val="0"/>
                <w:sz w:val="15"/>
                <w:szCs w:val="15"/>
              </w:rPr>
              <w:t xml:space="preserve">RON </w:t>
            </w:r>
            <w:r>
              <w:rPr>
                <w:rFonts w:ascii="Arial" w:eastAsia="Arial" w:hAnsi="Arial" w:cs="Arial"/>
                <w:i/>
                <w:iCs/>
                <w:color w:val="000000"/>
                <w:spacing w:val="0"/>
                <w:w w:val="100"/>
                <w:position w:val="0"/>
                <w:sz w:val="15"/>
                <w:szCs w:val="15"/>
              </w:rPr>
              <w:t xml:space="preserve">f </w:t>
            </w:r>
            <w:r>
              <w:rPr>
                <w:rFonts w:ascii="Arial" w:eastAsia="Arial" w:hAnsi="Arial" w:cs="Arial"/>
                <w:color w:val="000000"/>
                <w:spacing w:val="0"/>
                <w:w w:val="100"/>
                <w:position w:val="0"/>
                <w:sz w:val="15"/>
                <w:szCs w:val="15"/>
              </w:rPr>
              <w:t>10001</w:t>
            </w:r>
          </w:p>
        </w:tc>
        <w:tc>
          <w:tcPr>
            <w:tcBorders>
              <w:top w:val="single" w:sz="4"/>
              <w:left w:val="single" w:sz="4"/>
            </w:tcBorders>
            <w:shd w:val="clear" w:color="auto" w:fill="FFFFFF"/>
            <w:vAlign w:val="center"/>
          </w:tcPr>
          <w:p>
            <w:pPr>
              <w:pStyle w:val="Style15"/>
              <w:keepNext w:val="0"/>
              <w:keepLines w:val="0"/>
              <w:framePr w:w="8867" w:h="1472" w:wrap="none" w:vAnchor="page" w:hAnchor="page" w:x="1142" w:y="2480"/>
              <w:widowControl w:val="0"/>
              <w:shd w:val="clear" w:color="auto" w:fill="auto"/>
              <w:bidi w:val="0"/>
              <w:spacing w:before="0" w:after="0" w:line="271" w:lineRule="auto"/>
              <w:ind w:left="0" w:right="0" w:firstLine="0"/>
              <w:jc w:val="center"/>
              <w:rPr>
                <w:sz w:val="15"/>
                <w:szCs w:val="15"/>
              </w:rPr>
            </w:pPr>
            <w:r>
              <w:rPr>
                <w:rFonts w:ascii="Arial" w:eastAsia="Arial" w:hAnsi="Arial" w:cs="Arial"/>
                <w:color w:val="000000"/>
                <w:spacing w:val="0"/>
                <w:w w:val="100"/>
                <w:position w:val="0"/>
                <w:sz w:val="15"/>
                <w:szCs w:val="15"/>
              </w:rPr>
              <w:t>Preț net +accîze</w:t>
            </w:r>
          </w:p>
        </w:tc>
        <w:tc>
          <w:tcPr>
            <w:tcBorders>
              <w:top w:val="single" w:sz="4"/>
              <w:left w:val="single" w:sz="4"/>
            </w:tcBorders>
            <w:shd w:val="clear" w:color="auto" w:fill="FFFFFF"/>
            <w:vAlign w:val="center"/>
          </w:tcPr>
          <w:p>
            <w:pPr>
              <w:pStyle w:val="Style15"/>
              <w:keepNext w:val="0"/>
              <w:keepLines w:val="0"/>
              <w:framePr w:w="8867" w:h="1472" w:wrap="none" w:vAnchor="page" w:hAnchor="page" w:x="1142" w:y="248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rPr>
              <w:t>TVA</w:t>
            </w:r>
          </w:p>
        </w:tc>
        <w:tc>
          <w:tcPr>
            <w:tcBorders>
              <w:top w:val="single" w:sz="4"/>
              <w:left w:val="single" w:sz="4"/>
            </w:tcBorders>
            <w:shd w:val="clear" w:color="auto" w:fill="FFFFFF"/>
            <w:vAlign w:val="center"/>
          </w:tcPr>
          <w:p>
            <w:pPr>
              <w:pStyle w:val="Style15"/>
              <w:keepNext w:val="0"/>
              <w:keepLines w:val="0"/>
              <w:framePr w:w="8867" w:h="1472" w:wrap="none" w:vAnchor="page" w:hAnchor="page" w:x="1142" w:y="2480"/>
              <w:widowControl w:val="0"/>
              <w:shd w:val="clear" w:color="auto" w:fill="auto"/>
              <w:bidi w:val="0"/>
              <w:spacing w:before="0" w:after="0" w:line="271" w:lineRule="auto"/>
              <w:ind w:left="0" w:right="0" w:firstLine="0"/>
              <w:jc w:val="center"/>
              <w:rPr>
                <w:sz w:val="15"/>
                <w:szCs w:val="15"/>
              </w:rPr>
            </w:pPr>
            <w:r>
              <w:rPr>
                <w:rFonts w:ascii="Arial" w:eastAsia="Arial" w:hAnsi="Arial" w:cs="Arial"/>
                <w:color w:val="000000"/>
                <w:spacing w:val="0"/>
                <w:w w:val="100"/>
                <w:position w:val="0"/>
                <w:sz w:val="15"/>
                <w:szCs w:val="15"/>
              </w:rPr>
              <w:t>Total taxe (Acciza+TVA)</w:t>
            </w:r>
          </w:p>
        </w:tc>
        <w:tc>
          <w:tcPr>
            <w:tcBorders>
              <w:top w:val="single" w:sz="4"/>
              <w:left w:val="single" w:sz="4"/>
              <w:right w:val="single" w:sz="4"/>
            </w:tcBorders>
            <w:shd w:val="clear" w:color="auto" w:fill="FFFFFF"/>
            <w:vAlign w:val="center"/>
          </w:tcPr>
          <w:p>
            <w:pPr>
              <w:pStyle w:val="Style15"/>
              <w:keepNext w:val="0"/>
              <w:keepLines w:val="0"/>
              <w:framePr w:w="8867" w:h="1472" w:wrap="none" w:vAnchor="page" w:hAnchor="page" w:x="1142" w:y="2480"/>
              <w:widowControl w:val="0"/>
              <w:shd w:val="clear" w:color="auto" w:fill="auto"/>
              <w:bidi w:val="0"/>
              <w:spacing w:before="0" w:after="0" w:line="271" w:lineRule="auto"/>
              <w:ind w:left="0" w:right="0" w:firstLine="0"/>
              <w:jc w:val="center"/>
              <w:rPr>
                <w:sz w:val="15"/>
                <w:szCs w:val="15"/>
              </w:rPr>
            </w:pPr>
            <w:r>
              <w:rPr>
                <w:rFonts w:ascii="Arial" w:eastAsia="Arial" w:hAnsi="Arial" w:cs="Arial"/>
                <w:color w:val="000000"/>
                <w:spacing w:val="0"/>
                <w:w w:val="100"/>
                <w:position w:val="0"/>
                <w:sz w:val="15"/>
                <w:szCs w:val="15"/>
              </w:rPr>
              <w:t>Preț total (Preț net+ taxe)</w:t>
            </w:r>
          </w:p>
        </w:tc>
      </w:tr>
      <w:tr>
        <w:trPr>
          <w:trHeight w:val="198" w:hRule="exact"/>
        </w:trPr>
        <w:tc>
          <w:tcPr>
            <w:tcBorders>
              <w:top w:val="single" w:sz="4"/>
              <w:left w:val="single" w:sz="4"/>
            </w:tcBorders>
            <w:shd w:val="clear" w:color="auto" w:fill="FFFFFF"/>
            <w:vAlign w:val="top"/>
          </w:tcPr>
          <w:p>
            <w:pPr>
              <w:framePr w:w="8867" w:h="1472" w:wrap="none" w:vAnchor="page" w:hAnchor="page" w:x="1142" w:y="2480"/>
              <w:widowControl w:val="0"/>
              <w:rPr>
                <w:sz w:val="10"/>
                <w:szCs w:val="10"/>
              </w:rPr>
            </w:pPr>
          </w:p>
        </w:tc>
        <w:tc>
          <w:tcPr>
            <w:tcBorders>
              <w:top w:val="single" w:sz="4"/>
              <w:left w:val="single" w:sz="4"/>
            </w:tcBorders>
            <w:shd w:val="clear" w:color="auto" w:fill="FFFFFF"/>
            <w:vAlign w:val="bottom"/>
          </w:tcPr>
          <w:p>
            <w:pPr>
              <w:pStyle w:val="Style15"/>
              <w:keepNext w:val="0"/>
              <w:keepLines w:val="0"/>
              <w:framePr w:w="8867" w:h="1472" w:wrap="none" w:vAnchor="page" w:hAnchor="page" w:x="1142" w:y="248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rPr>
              <w:t>1</w:t>
            </w:r>
          </w:p>
        </w:tc>
        <w:tc>
          <w:tcPr>
            <w:tcBorders>
              <w:top w:val="single" w:sz="4"/>
              <w:left w:val="single" w:sz="4"/>
            </w:tcBorders>
            <w:shd w:val="clear" w:color="auto" w:fill="FFFFFF"/>
            <w:vAlign w:val="bottom"/>
          </w:tcPr>
          <w:p>
            <w:pPr>
              <w:pStyle w:val="Style15"/>
              <w:keepNext w:val="0"/>
              <w:keepLines w:val="0"/>
              <w:framePr w:w="8867" w:h="1472" w:wrap="none" w:vAnchor="page" w:hAnchor="page" w:x="1142" w:y="2480"/>
              <w:widowControl w:val="0"/>
              <w:shd w:val="clear" w:color="auto" w:fill="auto"/>
              <w:bidi w:val="0"/>
              <w:spacing w:before="0" w:after="0" w:line="240" w:lineRule="auto"/>
              <w:ind w:left="0" w:right="0" w:firstLine="340"/>
              <w:jc w:val="left"/>
              <w:rPr>
                <w:sz w:val="15"/>
                <w:szCs w:val="15"/>
              </w:rPr>
            </w:pPr>
            <w:r>
              <w:rPr>
                <w:rFonts w:ascii="Arial" w:eastAsia="Arial" w:hAnsi="Arial" w:cs="Arial"/>
                <w:color w:val="000000"/>
                <w:spacing w:val="0"/>
                <w:w w:val="100"/>
                <w:position w:val="0"/>
                <w:sz w:val="15"/>
                <w:szCs w:val="15"/>
              </w:rPr>
              <w:t>3</w:t>
            </w:r>
          </w:p>
        </w:tc>
        <w:tc>
          <w:tcPr>
            <w:tcBorders>
              <w:top w:val="single" w:sz="4"/>
              <w:left w:val="single" w:sz="4"/>
            </w:tcBorders>
            <w:shd w:val="clear" w:color="auto" w:fill="FFFFFF"/>
            <w:vAlign w:val="bottom"/>
          </w:tcPr>
          <w:p>
            <w:pPr>
              <w:pStyle w:val="Style15"/>
              <w:keepNext w:val="0"/>
              <w:keepLines w:val="0"/>
              <w:framePr w:w="8867" w:h="1472" w:wrap="none" w:vAnchor="page" w:hAnchor="page" w:x="1142" w:y="248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rPr>
              <w:t>4</w:t>
            </w:r>
          </w:p>
        </w:tc>
        <w:tc>
          <w:tcPr>
            <w:tcBorders>
              <w:top w:val="single" w:sz="4"/>
              <w:left w:val="single" w:sz="4"/>
            </w:tcBorders>
            <w:shd w:val="clear" w:color="auto" w:fill="FFFFFF"/>
            <w:vAlign w:val="bottom"/>
          </w:tcPr>
          <w:p>
            <w:pPr>
              <w:pStyle w:val="Style15"/>
              <w:keepNext w:val="0"/>
              <w:keepLines w:val="0"/>
              <w:framePr w:w="8867" w:h="1472" w:wrap="none" w:vAnchor="page" w:hAnchor="page" w:x="1142" w:y="248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rPr>
              <w:t>5</w:t>
            </w:r>
          </w:p>
        </w:tc>
        <w:tc>
          <w:tcPr>
            <w:tcBorders>
              <w:top w:val="single" w:sz="4"/>
              <w:left w:val="single" w:sz="4"/>
            </w:tcBorders>
            <w:shd w:val="clear" w:color="auto" w:fill="FFFFFF"/>
            <w:vAlign w:val="bottom"/>
          </w:tcPr>
          <w:p>
            <w:pPr>
              <w:pStyle w:val="Style15"/>
              <w:keepNext w:val="0"/>
              <w:keepLines w:val="0"/>
              <w:framePr w:w="8867" w:h="1472" w:wrap="none" w:vAnchor="page" w:hAnchor="page" w:x="1142" w:y="2480"/>
              <w:widowControl w:val="0"/>
              <w:shd w:val="clear" w:color="auto" w:fill="auto"/>
              <w:bidi w:val="0"/>
              <w:spacing w:before="0" w:after="0" w:line="240" w:lineRule="auto"/>
              <w:ind w:left="0" w:right="0" w:firstLine="480"/>
              <w:jc w:val="left"/>
              <w:rPr>
                <w:sz w:val="15"/>
                <w:szCs w:val="15"/>
              </w:rPr>
            </w:pPr>
            <w:r>
              <w:rPr>
                <w:rFonts w:ascii="Arial" w:eastAsia="Arial" w:hAnsi="Arial" w:cs="Arial"/>
                <w:color w:val="000000"/>
                <w:spacing w:val="0"/>
                <w:w w:val="100"/>
                <w:position w:val="0"/>
                <w:sz w:val="15"/>
                <w:szCs w:val="15"/>
              </w:rPr>
              <w:t>6</w:t>
            </w:r>
          </w:p>
        </w:tc>
        <w:tc>
          <w:tcPr>
            <w:tcBorders>
              <w:top w:val="single" w:sz="4"/>
              <w:left w:val="single" w:sz="4"/>
              <w:right w:val="single" w:sz="4"/>
            </w:tcBorders>
            <w:shd w:val="clear" w:color="auto" w:fill="FFFFFF"/>
            <w:vAlign w:val="bottom"/>
          </w:tcPr>
          <w:p>
            <w:pPr>
              <w:pStyle w:val="Style15"/>
              <w:keepNext w:val="0"/>
              <w:keepLines w:val="0"/>
              <w:framePr w:w="8867" w:h="1472" w:wrap="none" w:vAnchor="page" w:hAnchor="page" w:x="1142" w:y="2480"/>
              <w:widowControl w:val="0"/>
              <w:shd w:val="clear" w:color="auto" w:fill="auto"/>
              <w:bidi w:val="0"/>
              <w:spacing w:before="0" w:after="0" w:line="240" w:lineRule="auto"/>
              <w:ind w:left="0" w:right="0" w:firstLine="480"/>
              <w:jc w:val="both"/>
              <w:rPr>
                <w:sz w:val="15"/>
                <w:szCs w:val="15"/>
              </w:rPr>
            </w:pPr>
            <w:r>
              <w:rPr>
                <w:rFonts w:ascii="Arial" w:eastAsia="Arial" w:hAnsi="Arial" w:cs="Arial"/>
                <w:color w:val="000000"/>
                <w:spacing w:val="0"/>
                <w:w w:val="100"/>
                <w:position w:val="0"/>
                <w:sz w:val="15"/>
                <w:szCs w:val="15"/>
              </w:rPr>
              <w:t>7</w:t>
            </w:r>
          </w:p>
        </w:tc>
      </w:tr>
      <w:tr>
        <w:trPr>
          <w:trHeight w:val="194" w:hRule="exact"/>
        </w:trPr>
        <w:tc>
          <w:tcPr>
            <w:tcBorders>
              <w:top w:val="single" w:sz="4"/>
              <w:left w:val="single" w:sz="4"/>
            </w:tcBorders>
            <w:shd w:val="clear" w:color="auto" w:fill="FFFFFF"/>
            <w:vAlign w:val="bottom"/>
          </w:tcPr>
          <w:p>
            <w:pPr>
              <w:pStyle w:val="Style15"/>
              <w:keepNext w:val="0"/>
              <w:keepLines w:val="0"/>
              <w:framePr w:w="8867" w:h="1472" w:wrap="none" w:vAnchor="page" w:hAnchor="page" w:x="1142" w:y="248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rPr>
              <w:t xml:space="preserve">BENZINA </w:t>
            </w:r>
            <w:r>
              <w:rPr>
                <w:rFonts w:ascii="Arial" w:eastAsia="Arial" w:hAnsi="Arial" w:cs="Arial"/>
                <w:color w:val="000000"/>
                <w:spacing w:val="0"/>
                <w:w w:val="100"/>
                <w:position w:val="0"/>
                <w:sz w:val="15"/>
                <w:szCs w:val="15"/>
              </w:rPr>
              <w:t xml:space="preserve">(Premium unleaded </w:t>
            </w:r>
            <w:r>
              <w:rPr>
                <w:rFonts w:ascii="Arial" w:eastAsia="Arial" w:hAnsi="Arial" w:cs="Arial"/>
                <w:color w:val="000000"/>
                <w:spacing w:val="0"/>
                <w:w w:val="100"/>
                <w:position w:val="0"/>
                <w:sz w:val="15"/>
                <w:szCs w:val="15"/>
              </w:rPr>
              <w:t>gaso, 95}</w:t>
            </w:r>
          </w:p>
        </w:tc>
        <w:tc>
          <w:tcPr>
            <w:tcBorders>
              <w:top w:val="single" w:sz="4"/>
              <w:left w:val="single" w:sz="4"/>
            </w:tcBorders>
            <w:shd w:val="clear" w:color="auto" w:fill="FFFFFF"/>
            <w:vAlign w:val="bottom"/>
          </w:tcPr>
          <w:p>
            <w:pPr>
              <w:pStyle w:val="Style15"/>
              <w:keepNext w:val="0"/>
              <w:keepLines w:val="0"/>
              <w:framePr w:w="8867" w:h="1472" w:wrap="none" w:vAnchor="page" w:hAnchor="page" w:x="1142" w:y="2480"/>
              <w:widowControl w:val="0"/>
              <w:shd w:val="clear" w:color="auto" w:fill="auto"/>
              <w:bidi w:val="0"/>
              <w:spacing w:before="0" w:after="0" w:line="240" w:lineRule="auto"/>
              <w:ind w:left="0" w:right="0" w:firstLine="0"/>
              <w:jc w:val="left"/>
              <w:rPr>
                <w:sz w:val="15"/>
                <w:szCs w:val="15"/>
              </w:rPr>
            </w:pPr>
            <w:r>
              <w:rPr>
                <w:rFonts w:ascii="Arial" w:eastAsia="Arial" w:hAnsi="Arial" w:cs="Arial"/>
                <w:b/>
                <w:bCs/>
                <w:color w:val="000000"/>
                <w:spacing w:val="0"/>
                <w:w w:val="100"/>
                <w:position w:val="0"/>
                <w:sz w:val="15"/>
                <w:szCs w:val="15"/>
              </w:rPr>
              <w:t>5,281.90</w:t>
            </w:r>
          </w:p>
        </w:tc>
        <w:tc>
          <w:tcPr>
            <w:tcBorders>
              <w:top w:val="single" w:sz="4"/>
              <w:left w:val="single" w:sz="4"/>
            </w:tcBorders>
            <w:shd w:val="clear" w:color="auto" w:fill="FFFFFF"/>
            <w:vAlign w:val="bottom"/>
          </w:tcPr>
          <w:p>
            <w:pPr>
              <w:pStyle w:val="Style15"/>
              <w:keepNext w:val="0"/>
              <w:keepLines w:val="0"/>
              <w:framePr w:w="8867" w:h="1472" w:wrap="none" w:vAnchor="page" w:hAnchor="page" w:x="1142" w:y="2480"/>
              <w:widowControl w:val="0"/>
              <w:shd w:val="clear" w:color="auto" w:fill="auto"/>
              <w:bidi w:val="0"/>
              <w:spacing w:before="0" w:after="0" w:line="240" w:lineRule="auto"/>
              <w:ind w:left="0" w:right="0" w:firstLine="140"/>
              <w:jc w:val="left"/>
              <w:rPr>
                <w:sz w:val="15"/>
                <w:szCs w:val="15"/>
              </w:rPr>
            </w:pPr>
            <w:r>
              <w:rPr>
                <w:rFonts w:ascii="Arial" w:eastAsia="Arial" w:hAnsi="Arial" w:cs="Arial"/>
                <w:b/>
                <w:bCs/>
                <w:color w:val="000000"/>
                <w:spacing w:val="0"/>
                <w:w w:val="100"/>
                <w:position w:val="0"/>
                <w:sz w:val="15"/>
                <w:szCs w:val="15"/>
              </w:rPr>
              <w:t>189272</w:t>
            </w:r>
          </w:p>
        </w:tc>
        <w:tc>
          <w:tcPr>
            <w:tcBorders>
              <w:top w:val="single" w:sz="4"/>
              <w:left w:val="single" w:sz="4"/>
            </w:tcBorders>
            <w:shd w:val="clear" w:color="auto" w:fill="FFFFFF"/>
            <w:vAlign w:val="bottom"/>
          </w:tcPr>
          <w:p>
            <w:pPr>
              <w:pStyle w:val="Style15"/>
              <w:keepNext w:val="0"/>
              <w:keepLines w:val="0"/>
              <w:framePr w:w="8867" w:h="1472" w:wrap="none" w:vAnchor="page" w:hAnchor="page" w:x="1142" w:y="248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rPr>
              <w:t>7,174,62</w:t>
            </w:r>
          </w:p>
        </w:tc>
        <w:tc>
          <w:tcPr>
            <w:tcBorders>
              <w:top w:val="single" w:sz="4"/>
              <w:left w:val="single" w:sz="4"/>
            </w:tcBorders>
            <w:shd w:val="clear" w:color="auto" w:fill="FFFFFF"/>
            <w:vAlign w:val="bottom"/>
          </w:tcPr>
          <w:p>
            <w:pPr>
              <w:pStyle w:val="Style15"/>
              <w:keepNext w:val="0"/>
              <w:keepLines w:val="0"/>
              <w:framePr w:w="8867" w:h="1472" w:wrap="none" w:vAnchor="page" w:hAnchor="page" w:x="1142" w:y="2480"/>
              <w:widowControl w:val="0"/>
              <w:shd w:val="clear" w:color="auto" w:fill="auto"/>
              <w:bidi w:val="0"/>
              <w:spacing w:before="0" w:after="0" w:line="240" w:lineRule="auto"/>
              <w:ind w:left="0" w:right="0" w:firstLine="180"/>
              <w:jc w:val="left"/>
              <w:rPr>
                <w:sz w:val="15"/>
                <w:szCs w:val="15"/>
              </w:rPr>
            </w:pPr>
            <w:r>
              <w:rPr>
                <w:rFonts w:ascii="Arial" w:eastAsia="Arial" w:hAnsi="Arial" w:cs="Arial"/>
                <w:color w:val="000000"/>
                <w:spacing w:val="0"/>
                <w:w w:val="100"/>
                <w:position w:val="0"/>
                <w:sz w:val="15"/>
                <w:szCs w:val="15"/>
              </w:rPr>
              <w:t>1,363.18</w:t>
            </w:r>
          </w:p>
        </w:tc>
        <w:tc>
          <w:tcPr>
            <w:tcBorders>
              <w:top w:val="single" w:sz="4"/>
              <w:left w:val="single" w:sz="4"/>
            </w:tcBorders>
            <w:shd w:val="clear" w:color="auto" w:fill="FFFFFF"/>
            <w:vAlign w:val="bottom"/>
          </w:tcPr>
          <w:p>
            <w:pPr>
              <w:pStyle w:val="Style15"/>
              <w:keepNext w:val="0"/>
              <w:keepLines w:val="0"/>
              <w:framePr w:w="8867" w:h="1472" w:wrap="none" w:vAnchor="page" w:hAnchor="page" w:x="1142" w:y="248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rPr>
              <w:t>3,255.90</w:t>
            </w:r>
          </w:p>
        </w:tc>
        <w:tc>
          <w:tcPr>
            <w:tcBorders>
              <w:top w:val="single" w:sz="4"/>
              <w:left w:val="single" w:sz="4"/>
              <w:right w:val="single" w:sz="4"/>
            </w:tcBorders>
            <w:shd w:val="clear" w:color="auto" w:fill="FFFFFF"/>
            <w:vAlign w:val="bottom"/>
          </w:tcPr>
          <w:p>
            <w:pPr>
              <w:pStyle w:val="Style15"/>
              <w:keepNext w:val="0"/>
              <w:keepLines w:val="0"/>
              <w:framePr w:w="8867" w:h="1472" w:wrap="none" w:vAnchor="page" w:hAnchor="page" w:x="1142" w:y="2480"/>
              <w:widowControl w:val="0"/>
              <w:shd w:val="clear" w:color="auto" w:fill="auto"/>
              <w:bidi w:val="0"/>
              <w:spacing w:before="0" w:after="0" w:line="240" w:lineRule="auto"/>
              <w:ind w:left="0" w:right="0" w:firstLine="380"/>
              <w:jc w:val="both"/>
              <w:rPr>
                <w:sz w:val="15"/>
                <w:szCs w:val="15"/>
              </w:rPr>
            </w:pPr>
            <w:r>
              <w:rPr>
                <w:rFonts w:ascii="Arial" w:eastAsia="Arial" w:hAnsi="Arial" w:cs="Arial"/>
                <w:b/>
                <w:bCs/>
                <w:color w:val="000000"/>
                <w:spacing w:val="0"/>
                <w:w w:val="100"/>
                <w:position w:val="0"/>
                <w:sz w:val="15"/>
                <w:szCs w:val="15"/>
              </w:rPr>
              <w:t>8,537.80</w:t>
            </w:r>
          </w:p>
        </w:tc>
      </w:tr>
      <w:tr>
        <w:trPr>
          <w:trHeight w:val="238" w:hRule="exact"/>
        </w:trPr>
        <w:tc>
          <w:tcPr>
            <w:tcBorders>
              <w:top w:val="single" w:sz="4"/>
              <w:left w:val="single" w:sz="4"/>
              <w:bottom w:val="single" w:sz="4"/>
            </w:tcBorders>
            <w:shd w:val="clear" w:color="auto" w:fill="FFFFFF"/>
            <w:vAlign w:val="top"/>
          </w:tcPr>
          <w:p>
            <w:pPr>
              <w:pStyle w:val="Style15"/>
              <w:keepNext w:val="0"/>
              <w:keepLines w:val="0"/>
              <w:framePr w:w="8867" w:h="1472" w:wrap="none" w:vAnchor="page" w:hAnchor="page" w:x="1142" w:y="248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rPr>
              <w:t xml:space="preserve">MOTORINA (Automotive </w:t>
            </w:r>
            <w:r>
              <w:rPr>
                <w:rFonts w:ascii="Arial" w:eastAsia="Arial" w:hAnsi="Arial" w:cs="Arial"/>
                <w:color w:val="000000"/>
                <w:spacing w:val="0"/>
                <w:w w:val="100"/>
                <w:position w:val="0"/>
                <w:sz w:val="15"/>
                <w:szCs w:val="15"/>
              </w:rPr>
              <w:t>diesel oii)</w:t>
            </w:r>
          </w:p>
        </w:tc>
        <w:tc>
          <w:tcPr>
            <w:tcBorders>
              <w:top w:val="single" w:sz="4"/>
              <w:left w:val="single" w:sz="4"/>
              <w:bottom w:val="single" w:sz="4"/>
            </w:tcBorders>
            <w:shd w:val="clear" w:color="auto" w:fill="FFFFFF"/>
            <w:vAlign w:val="top"/>
          </w:tcPr>
          <w:p>
            <w:pPr>
              <w:pStyle w:val="Style15"/>
              <w:keepNext w:val="0"/>
              <w:keepLines w:val="0"/>
              <w:framePr w:w="8867" w:h="1472" w:wrap="none" w:vAnchor="page" w:hAnchor="page" w:x="1142" w:y="2480"/>
              <w:widowControl w:val="0"/>
              <w:shd w:val="clear" w:color="auto" w:fill="auto"/>
              <w:bidi w:val="0"/>
              <w:spacing w:before="0" w:after="0" w:line="240" w:lineRule="auto"/>
              <w:ind w:left="0" w:right="0" w:firstLine="0"/>
              <w:jc w:val="left"/>
              <w:rPr>
                <w:sz w:val="15"/>
                <w:szCs w:val="15"/>
              </w:rPr>
            </w:pPr>
            <w:r>
              <w:rPr>
                <w:rFonts w:ascii="Arial" w:eastAsia="Arial" w:hAnsi="Arial" w:cs="Arial"/>
                <w:b/>
                <w:bCs/>
                <w:color w:val="000000"/>
                <w:spacing w:val="0"/>
                <w:w w:val="100"/>
                <w:position w:val="0"/>
                <w:sz w:val="15"/>
                <w:szCs w:val="15"/>
              </w:rPr>
              <w:t>5,853.88</w:t>
            </w:r>
          </w:p>
        </w:tc>
        <w:tc>
          <w:tcPr>
            <w:tcBorders>
              <w:top w:val="single" w:sz="4"/>
              <w:left w:val="single" w:sz="4"/>
              <w:bottom w:val="single" w:sz="4"/>
            </w:tcBorders>
            <w:shd w:val="clear" w:color="auto" w:fill="FFFFFF"/>
            <w:vAlign w:val="top"/>
          </w:tcPr>
          <w:p>
            <w:pPr>
              <w:pStyle w:val="Style15"/>
              <w:keepNext w:val="0"/>
              <w:keepLines w:val="0"/>
              <w:framePr w:w="8867" w:h="1472" w:wrap="none" w:vAnchor="page" w:hAnchor="page" w:x="1142" w:y="2480"/>
              <w:widowControl w:val="0"/>
              <w:shd w:val="clear" w:color="auto" w:fill="auto"/>
              <w:bidi w:val="0"/>
              <w:spacing w:before="0" w:after="0" w:line="240" w:lineRule="auto"/>
              <w:ind w:left="0" w:right="0" w:firstLine="0"/>
              <w:jc w:val="left"/>
              <w:rPr>
                <w:sz w:val="15"/>
                <w:szCs w:val="15"/>
              </w:rPr>
            </w:pPr>
            <w:r>
              <w:rPr>
                <w:rFonts w:ascii="Arial" w:eastAsia="Arial" w:hAnsi="Arial" w:cs="Arial"/>
                <w:b/>
                <w:bCs/>
                <w:color w:val="000000"/>
                <w:spacing w:val="0"/>
                <w:w w:val="100"/>
                <w:position w:val="0"/>
                <w:sz w:val="15"/>
                <w:szCs w:val="15"/>
              </w:rPr>
              <w:t>. 5734.66</w:t>
            </w:r>
          </w:p>
        </w:tc>
        <w:tc>
          <w:tcPr>
            <w:tcBorders>
              <w:top w:val="single" w:sz="4"/>
              <w:bottom w:val="single" w:sz="4"/>
            </w:tcBorders>
            <w:shd w:val="clear" w:color="auto" w:fill="FFFFFF"/>
            <w:vAlign w:val="top"/>
          </w:tcPr>
          <w:p>
            <w:pPr>
              <w:pStyle w:val="Style15"/>
              <w:keepNext w:val="0"/>
              <w:keepLines w:val="0"/>
              <w:framePr w:w="8867" w:h="1472" w:wrap="none" w:vAnchor="page" w:hAnchor="page" w:x="1142" w:y="248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rPr>
              <w:t>7,588,54</w:t>
            </w:r>
          </w:p>
        </w:tc>
        <w:tc>
          <w:tcPr>
            <w:tcBorders>
              <w:top w:val="single" w:sz="4"/>
              <w:left w:val="single" w:sz="4"/>
              <w:bottom w:val="single" w:sz="4"/>
            </w:tcBorders>
            <w:shd w:val="clear" w:color="auto" w:fill="FFFFFF"/>
            <w:vAlign w:val="top"/>
          </w:tcPr>
          <w:p>
            <w:pPr>
              <w:pStyle w:val="Style15"/>
              <w:keepNext w:val="0"/>
              <w:keepLines w:val="0"/>
              <w:framePr w:w="8867" w:h="1472" w:wrap="none" w:vAnchor="page" w:hAnchor="page" w:x="1142" w:y="2480"/>
              <w:widowControl w:val="0"/>
              <w:shd w:val="clear" w:color="auto" w:fill="auto"/>
              <w:bidi w:val="0"/>
              <w:spacing w:before="0" w:after="0" w:line="240" w:lineRule="auto"/>
              <w:ind w:left="0" w:right="0" w:firstLine="180"/>
              <w:jc w:val="left"/>
              <w:rPr>
                <w:sz w:val="15"/>
                <w:szCs w:val="15"/>
              </w:rPr>
            </w:pPr>
            <w:r>
              <w:rPr>
                <w:rFonts w:ascii="Arial" w:eastAsia="Arial" w:hAnsi="Arial" w:cs="Arial"/>
                <w:color w:val="000000"/>
                <w:spacing w:val="0"/>
                <w:w w:val="100"/>
                <w:position w:val="0"/>
                <w:sz w:val="15"/>
                <w:szCs w:val="15"/>
              </w:rPr>
              <w:t>1,441,82</w:t>
            </w:r>
          </w:p>
        </w:tc>
        <w:tc>
          <w:tcPr>
            <w:tcBorders>
              <w:top w:val="single" w:sz="4"/>
              <w:left w:val="single" w:sz="4"/>
              <w:bottom w:val="single" w:sz="4"/>
            </w:tcBorders>
            <w:shd w:val="clear" w:color="auto" w:fill="FFFFFF"/>
            <w:vAlign w:val="top"/>
          </w:tcPr>
          <w:p>
            <w:pPr>
              <w:pStyle w:val="Style15"/>
              <w:keepNext w:val="0"/>
              <w:keepLines w:val="0"/>
              <w:framePr w:w="8867" w:h="1472" w:wrap="none" w:vAnchor="page" w:hAnchor="page" w:x="1142" w:y="248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rPr>
              <w:t>3,176,48</w:t>
            </w:r>
          </w:p>
        </w:tc>
        <w:tc>
          <w:tcPr>
            <w:tcBorders>
              <w:top w:val="single" w:sz="4"/>
              <w:left w:val="single" w:sz="4"/>
              <w:bottom w:val="single" w:sz="4"/>
              <w:right w:val="single" w:sz="4"/>
            </w:tcBorders>
            <w:shd w:val="clear" w:color="auto" w:fill="FFFFFF"/>
            <w:vAlign w:val="top"/>
          </w:tcPr>
          <w:p>
            <w:pPr>
              <w:pStyle w:val="Style15"/>
              <w:keepNext w:val="0"/>
              <w:keepLines w:val="0"/>
              <w:framePr w:w="8867" w:h="1472" w:wrap="none" w:vAnchor="page" w:hAnchor="page" w:x="1142" w:y="2480"/>
              <w:widowControl w:val="0"/>
              <w:shd w:val="clear" w:color="auto" w:fill="auto"/>
              <w:bidi w:val="0"/>
              <w:spacing w:before="0" w:after="0" w:line="240" w:lineRule="auto"/>
              <w:ind w:left="0" w:right="0" w:firstLine="380"/>
              <w:jc w:val="both"/>
              <w:rPr>
                <w:sz w:val="15"/>
                <w:szCs w:val="15"/>
              </w:rPr>
            </w:pPr>
            <w:r>
              <w:rPr>
                <w:rFonts w:ascii="Arial" w:eastAsia="Arial" w:hAnsi="Arial" w:cs="Arial"/>
                <w:b/>
                <w:bCs/>
                <w:color w:val="000000"/>
                <w:spacing w:val="0"/>
                <w:w w:val="100"/>
                <w:position w:val="0"/>
                <w:sz w:val="15"/>
                <w:szCs w:val="15"/>
              </w:rPr>
              <w:t>9</w:t>
            </w:r>
            <w:r>
              <w:rPr>
                <w:rFonts w:ascii="Arial" w:eastAsia="Arial" w:hAnsi="Arial" w:cs="Arial"/>
                <w:b/>
                <w:bCs/>
                <w:color w:val="000000"/>
                <w:spacing w:val="0"/>
                <w:w w:val="100"/>
                <w:position w:val="0"/>
                <w:sz w:val="15"/>
                <w:szCs w:val="15"/>
                <w:vertAlign w:val="subscript"/>
              </w:rPr>
              <w:t>;</w:t>
            </w:r>
            <w:r>
              <w:rPr>
                <w:rFonts w:ascii="Arial" w:eastAsia="Arial" w:hAnsi="Arial" w:cs="Arial"/>
                <w:b/>
                <w:bCs/>
                <w:color w:val="000000"/>
                <w:spacing w:val="0"/>
                <w:w w:val="100"/>
                <w:position w:val="0"/>
                <w:sz w:val="15"/>
                <w:szCs w:val="15"/>
              </w:rPr>
              <w:t>030i36</w:t>
            </w:r>
          </w:p>
        </w:tc>
      </w:tr>
    </w:tbl>
    <w:p>
      <w:pPr>
        <w:pStyle w:val="Style2"/>
        <w:keepNext w:val="0"/>
        <w:keepLines w:val="0"/>
        <w:framePr w:w="9698" w:h="9716" w:hRule="exact" w:wrap="none" w:vAnchor="page" w:hAnchor="page" w:x="1023" w:y="4452"/>
        <w:widowControl w:val="0"/>
        <w:numPr>
          <w:ilvl w:val="0"/>
          <w:numId w:val="7"/>
        </w:numPr>
        <w:pBdr>
          <w:top w:val="single" w:sz="4" w:space="0" w:color="auto"/>
          <w:left w:val="single" w:sz="4" w:space="0" w:color="auto"/>
          <w:bottom w:val="single" w:sz="4" w:space="0" w:color="auto"/>
          <w:right w:val="single" w:sz="4" w:space="0" w:color="auto"/>
        </w:pBdr>
        <w:shd w:val="clear" w:color="auto" w:fill="auto"/>
        <w:tabs>
          <w:tab w:pos="291" w:val="left"/>
        </w:tabs>
        <w:bidi w:val="0"/>
        <w:spacing w:before="0" w:line="240" w:lineRule="auto"/>
        <w:ind w:left="0" w:right="0" w:firstLine="0"/>
        <w:jc w:val="both"/>
      </w:pPr>
      <w:bookmarkStart w:id="23" w:name="bookmark23"/>
      <w:bookmarkEnd w:id="23"/>
      <w:r>
        <w:rPr>
          <w:color w:val="000000"/>
          <w:spacing w:val="0"/>
          <w:w w:val="100"/>
          <w:position w:val="0"/>
        </w:rPr>
        <w:t>Având în vedere fenomenul de fraudă și evaziune fiscală ce se manifestă în domeniul comercializării bunurilor pe teritoriul național și ținând cont de faptul că activitățile comerciale menționate includ o componentă de transport, s-a impus adoptarea unui act normativ în vederea monitorizării transporturilor de bunuri cu risc fiscal ridicat.</w:t>
      </w:r>
    </w:p>
    <w:p>
      <w:pPr>
        <w:pStyle w:val="Style2"/>
        <w:keepNext w:val="0"/>
        <w:keepLines w:val="0"/>
        <w:framePr w:w="9698" w:h="9716" w:hRule="exact" w:wrap="none" w:vAnchor="page" w:hAnchor="page" w:x="1023" w:y="4452"/>
        <w:widowControl w:val="0"/>
        <w:pBdr>
          <w:top w:val="single" w:sz="4" w:space="0" w:color="auto"/>
          <w:left w:val="single" w:sz="4" w:space="0" w:color="auto"/>
          <w:bottom w:val="single" w:sz="4" w:space="0" w:color="auto"/>
          <w:right w:val="single" w:sz="4" w:space="0" w:color="auto"/>
        </w:pBdr>
        <w:shd w:val="clear" w:color="auto" w:fill="auto"/>
        <w:bidi w:val="0"/>
        <w:spacing w:before="0" w:line="240" w:lineRule="auto"/>
        <w:ind w:left="0" w:right="0" w:firstLine="0"/>
        <w:jc w:val="both"/>
      </w:pPr>
      <w:r>
        <w:rPr>
          <w:color w:val="000000"/>
          <w:spacing w:val="0"/>
          <w:w w:val="100"/>
          <w:position w:val="0"/>
        </w:rPr>
        <w:t>Astfel, Guvernul României a aprobat Ordonanța de urgență nr. 41/2022 prin care se stabilește implementarea sistemului electronic integrat RO e-Transport de monitorizare a transporturilor rutiere de bunuri cu risc fiscal ridicat.</w:t>
      </w:r>
    </w:p>
    <w:p>
      <w:pPr>
        <w:pStyle w:val="Style2"/>
        <w:keepNext w:val="0"/>
        <w:keepLines w:val="0"/>
        <w:framePr w:w="9698" w:h="9716" w:hRule="exact" w:wrap="none" w:vAnchor="page" w:hAnchor="page" w:x="1023" w:y="4452"/>
        <w:widowControl w:val="0"/>
        <w:pBdr>
          <w:top w:val="single" w:sz="4" w:space="0" w:color="auto"/>
          <w:left w:val="single" w:sz="4" w:space="0" w:color="auto"/>
          <w:bottom w:val="single" w:sz="4" w:space="0" w:color="auto"/>
          <w:right w:val="single" w:sz="4" w:space="0" w:color="auto"/>
        </w:pBdr>
        <w:shd w:val="clear" w:color="auto" w:fill="auto"/>
        <w:bidi w:val="0"/>
        <w:spacing w:before="0" w:line="259" w:lineRule="auto"/>
        <w:ind w:left="0" w:right="0" w:firstLine="0"/>
        <w:jc w:val="both"/>
      </w:pPr>
      <w:r>
        <w:rPr>
          <w:color w:val="000000"/>
          <w:spacing w:val="0"/>
          <w:w w:val="100"/>
          <w:position w:val="0"/>
        </w:rPr>
        <w:t xml:space="preserve">Contribuabilii, asociațiile/federațiile acestora, precum și alți parteneri instituționali și-au manifestat sprijinul pentru autoritățile fiscale în implementarea sistemului RO e-Transport, apreciind că acesta este unul promițător, care va asigura tratamentul echitabil al transporturilor de bunuri pe teritoriul României, eliminând o parte considerabilă a aspectelor ce țin de practici evazioniste adoptate de către unii contribuabili Conform </w:t>
      </w:r>
      <w:r>
        <w:rPr>
          <w:color w:val="000000"/>
          <w:spacing w:val="0"/>
          <w:w w:val="100"/>
          <w:position w:val="0"/>
        </w:rPr>
        <w:t xml:space="preserve">art, </w:t>
      </w:r>
      <w:r>
        <w:rPr>
          <w:color w:val="000000"/>
          <w:spacing w:val="0"/>
          <w:w w:val="100"/>
          <w:position w:val="0"/>
        </w:rPr>
        <w:t xml:space="preserve">9 alin (2) din Ordonanța de urgență a Guvernului 41/2022, utilizatorii menționați la </w:t>
      </w:r>
      <w:r>
        <w:rPr>
          <w:color w:val="000000"/>
          <w:spacing w:val="0"/>
          <w:w w:val="100"/>
          <w:position w:val="0"/>
        </w:rPr>
        <w:t xml:space="preserve">art, </w:t>
      </w:r>
      <w:r>
        <w:rPr>
          <w:color w:val="000000"/>
          <w:spacing w:val="0"/>
          <w:w w:val="100"/>
          <w:position w:val="0"/>
        </w:rPr>
        <w:t xml:space="preserve">8 alin. (1) din ordonanța de urgență sunt obligați să declare în Sistemul RO e-Transport datele referitoare la transporturile de bunuri cu risc fiscal ridicat începând cu data de 1 iulie 2022. Totodată, actul normativ stabilește, pentru nerespectarea prevederilor acestuia, la </w:t>
      </w:r>
      <w:r>
        <w:rPr>
          <w:color w:val="000000"/>
          <w:spacing w:val="0"/>
          <w:w w:val="100"/>
          <w:position w:val="0"/>
        </w:rPr>
        <w:t xml:space="preserve">art. </w:t>
      </w:r>
      <w:r>
        <w:rPr>
          <w:color w:val="000000"/>
          <w:spacing w:val="0"/>
          <w:w w:val="100"/>
          <w:position w:val="0"/>
        </w:rPr>
        <w:t xml:space="preserve">13, sancțiuni contravenționale principale - amendă contravențională și complementare-confiscarea contravalorii bunurilor nedeclarate, iar la </w:t>
      </w:r>
      <w:r>
        <w:rPr>
          <w:color w:val="000000"/>
          <w:spacing w:val="0"/>
          <w:w w:val="100"/>
          <w:position w:val="0"/>
        </w:rPr>
        <w:t xml:space="preserve">art. </w:t>
      </w:r>
      <w:r>
        <w:rPr>
          <w:color w:val="000000"/>
          <w:spacing w:val="0"/>
          <w:w w:val="100"/>
          <w:position w:val="0"/>
        </w:rPr>
        <w:t>14, prevederi referitoare la constatarea și aplicarea acestor sancțiuni.</w:t>
      </w:r>
    </w:p>
    <w:p>
      <w:pPr>
        <w:pStyle w:val="Style2"/>
        <w:keepNext w:val="0"/>
        <w:keepLines w:val="0"/>
        <w:framePr w:w="9698" w:h="9716" w:hRule="exact" w:wrap="none" w:vAnchor="page" w:hAnchor="page" w:x="1023" w:y="4452"/>
        <w:widowControl w:val="0"/>
        <w:pBdr>
          <w:top w:val="single" w:sz="4" w:space="0" w:color="auto"/>
          <w:left w:val="single" w:sz="4" w:space="0" w:color="auto"/>
          <w:bottom w:val="single" w:sz="4" w:space="0" w:color="auto"/>
          <w:right w:val="single" w:sz="4" w:space="0" w:color="auto"/>
        </w:pBdr>
        <w:shd w:val="clear" w:color="auto" w:fill="auto"/>
        <w:bidi w:val="0"/>
        <w:spacing w:before="0" w:line="240" w:lineRule="auto"/>
        <w:ind w:left="0" w:right="0" w:firstLine="0"/>
        <w:jc w:val="both"/>
      </w:pPr>
      <w:r>
        <w:rPr>
          <w:color w:val="000000"/>
          <w:spacing w:val="0"/>
          <w:w w:val="100"/>
          <w:position w:val="0"/>
        </w:rPr>
        <w:t xml:space="preserve">Potrivit </w:t>
      </w:r>
      <w:r>
        <w:rPr>
          <w:color w:val="000000"/>
          <w:spacing w:val="0"/>
          <w:w w:val="100"/>
          <w:position w:val="0"/>
        </w:rPr>
        <w:t xml:space="preserve">art. </w:t>
      </w:r>
      <w:r>
        <w:rPr>
          <w:color w:val="000000"/>
          <w:spacing w:val="0"/>
          <w:w w:val="100"/>
          <w:position w:val="0"/>
        </w:rPr>
        <w:t xml:space="preserve">18 din acest act normativ prevederile </w:t>
      </w:r>
      <w:r>
        <w:rPr>
          <w:color w:val="000000"/>
          <w:spacing w:val="0"/>
          <w:w w:val="100"/>
          <w:position w:val="0"/>
        </w:rPr>
        <w:t xml:space="preserve">art. </w:t>
      </w:r>
      <w:r>
        <w:rPr>
          <w:color w:val="000000"/>
          <w:spacing w:val="0"/>
          <w:w w:val="100"/>
          <w:position w:val="0"/>
        </w:rPr>
        <w:t>13 și 14 intră în vigoare la data de 1 iulie 2022.</w:t>
      </w:r>
    </w:p>
    <w:p>
      <w:pPr>
        <w:pStyle w:val="Style2"/>
        <w:keepNext w:val="0"/>
        <w:keepLines w:val="0"/>
        <w:framePr w:w="9698" w:h="9716" w:hRule="exact" w:wrap="none" w:vAnchor="page" w:hAnchor="page" w:x="1023" w:y="4452"/>
        <w:widowControl w:val="0"/>
        <w:pBdr>
          <w:top w:val="single" w:sz="4" w:space="0" w:color="auto"/>
          <w:left w:val="single" w:sz="4" w:space="0" w:color="auto"/>
          <w:bottom w:val="single" w:sz="4" w:space="0" w:color="auto"/>
          <w:right w:val="single" w:sz="4" w:space="0" w:color="auto"/>
        </w:pBdr>
        <w:shd w:val="clear" w:color="auto" w:fill="auto"/>
        <w:bidi w:val="0"/>
        <w:spacing w:before="0" w:line="240" w:lineRule="auto"/>
        <w:ind w:left="0" w:right="0" w:firstLine="0"/>
        <w:jc w:val="both"/>
      </w:pPr>
      <w:r>
        <w:rPr>
          <w:color w:val="000000"/>
          <w:spacing w:val="0"/>
          <w:w w:val="100"/>
          <w:position w:val="0"/>
        </w:rPr>
        <w:t xml:space="preserve">Având în vedere faptul că Procedura de aplicare se află în curs de definitivare iar termenul scurt până la data intrării în vigoare a obligației de declarare, operatorii economici sunt în imposibilitatea de a crea propriile proceduri interne legate de logistică și de implementare a aspectelor </w:t>
      </w:r>
      <w:r>
        <w:rPr>
          <w:color w:val="000000"/>
          <w:spacing w:val="0"/>
          <w:w w:val="100"/>
          <w:position w:val="0"/>
        </w:rPr>
        <w:t xml:space="preserve">IT, </w:t>
      </w:r>
      <w:r>
        <w:rPr>
          <w:color w:val="000000"/>
          <w:spacing w:val="0"/>
          <w:w w:val="100"/>
          <w:position w:val="0"/>
        </w:rPr>
        <w:t>în special al contribuabililor cu tranzacții multiple.</w:t>
      </w:r>
    </w:p>
    <w:p>
      <w:pPr>
        <w:pStyle w:val="Style2"/>
        <w:keepNext w:val="0"/>
        <w:keepLines w:val="0"/>
        <w:framePr w:w="9698" w:h="9716" w:hRule="exact" w:wrap="none" w:vAnchor="page" w:hAnchor="page" w:x="1023" w:y="4452"/>
        <w:widowControl w:val="0"/>
        <w:pBdr>
          <w:top w:val="single" w:sz="4" w:space="0" w:color="auto"/>
          <w:left w:val="single" w:sz="4" w:space="0" w:color="auto"/>
          <w:bottom w:val="single" w:sz="4" w:space="0" w:color="auto"/>
          <w:right w:val="single" w:sz="4" w:space="0" w:color="auto"/>
        </w:pBdr>
        <w:shd w:val="clear" w:color="auto" w:fill="auto"/>
        <w:bidi w:val="0"/>
        <w:spacing w:before="0" w:line="240" w:lineRule="auto"/>
        <w:ind w:left="0" w:right="0" w:firstLine="0"/>
        <w:jc w:val="both"/>
      </w:pPr>
      <w:r>
        <w:rPr>
          <w:color w:val="000000"/>
          <w:spacing w:val="0"/>
          <w:w w:val="100"/>
          <w:position w:val="0"/>
        </w:rPr>
        <w:t xml:space="preserve">în prezent, pe piața din România, nu există un program specializat </w:t>
      </w:r>
      <w:r>
        <w:rPr>
          <w:color w:val="000000"/>
          <w:spacing w:val="0"/>
          <w:w w:val="100"/>
          <w:position w:val="0"/>
        </w:rPr>
        <w:t xml:space="preserve">functional </w:t>
      </w:r>
      <w:r>
        <w:rPr>
          <w:color w:val="000000"/>
          <w:spacing w:val="0"/>
          <w:w w:val="100"/>
          <w:position w:val="0"/>
        </w:rPr>
        <w:t>care să poată încărca în mod automat în programul informatic RO e-Transport un număr mare de notificări în vederea obținerii codurilor UIT pe baza documentației informatice puse la dispoziție de către CNIF,</w:t>
      </w:r>
    </w:p>
    <w:p>
      <w:pPr>
        <w:pStyle w:val="Style2"/>
        <w:keepNext w:val="0"/>
        <w:keepLines w:val="0"/>
        <w:framePr w:w="9698" w:h="9716" w:hRule="exact" w:wrap="none" w:vAnchor="page" w:hAnchor="page" w:x="1023" w:y="4452"/>
        <w:widowControl w:val="0"/>
        <w:pBdr>
          <w:top w:val="single" w:sz="4" w:space="0" w:color="auto"/>
          <w:left w:val="single" w:sz="4" w:space="0" w:color="auto"/>
          <w:bottom w:val="single" w:sz="4" w:space="0" w:color="auto"/>
          <w:right w:val="single" w:sz="4" w:space="0" w:color="auto"/>
        </w:pBdr>
        <w:shd w:val="clear" w:color="auto" w:fill="auto"/>
        <w:bidi w:val="0"/>
        <w:spacing w:before="0" w:after="480" w:line="240" w:lineRule="auto"/>
        <w:ind w:left="0" w:right="0" w:firstLine="0"/>
        <w:jc w:val="both"/>
      </w:pPr>
      <w:r>
        <w:rPr>
          <w:color w:val="000000"/>
          <w:spacing w:val="0"/>
          <w:w w:val="100"/>
          <w:position w:val="0"/>
        </w:rPr>
        <w:t>în acest context, reprezentanții mediului dc afaceri au solicitat amânarea termenului stabilit de Ordonanța de urgența a Guvernului nr. 41/2022, respectiv data de 01 iulie 2022, de la care se pot constata și sancționa încălcările prevederilor ordonanței de urgență.</w:t>
      </w:r>
    </w:p>
    <w:p>
      <w:pPr>
        <w:pStyle w:val="Style5"/>
        <w:keepNext w:val="0"/>
        <w:keepLines w:val="0"/>
        <w:framePr w:w="9698" w:h="9716" w:hRule="exact" w:wrap="none" w:vAnchor="page" w:hAnchor="page" w:x="1023" w:y="4452"/>
        <w:widowControl w:val="0"/>
        <w:numPr>
          <w:ilvl w:val="1"/>
          <w:numId w:val="7"/>
        </w:numPr>
        <w:pBdr>
          <w:top w:val="single" w:sz="4" w:space="0" w:color="auto"/>
          <w:left w:val="single" w:sz="4" w:space="0" w:color="auto"/>
          <w:bottom w:val="single" w:sz="4" w:space="0" w:color="auto"/>
          <w:right w:val="single" w:sz="4" w:space="0" w:color="auto"/>
        </w:pBdr>
        <w:shd w:val="clear" w:color="auto" w:fill="auto"/>
        <w:tabs>
          <w:tab w:pos="392" w:val="left"/>
        </w:tabs>
        <w:bidi w:val="0"/>
        <w:spacing w:before="0" w:line="240" w:lineRule="auto"/>
        <w:ind w:left="0" w:right="0" w:firstLine="0"/>
        <w:jc w:val="both"/>
      </w:pPr>
      <w:bookmarkStart w:id="24" w:name="bookmark24"/>
      <w:bookmarkStart w:id="25" w:name="bookmark25"/>
      <w:bookmarkStart w:id="26" w:name="bookmark26"/>
      <w:bookmarkStart w:id="27" w:name="bookmark27"/>
      <w:bookmarkEnd w:id="26"/>
      <w:r>
        <w:rPr>
          <w:color w:val="000000"/>
          <w:spacing w:val="0"/>
          <w:w w:val="100"/>
          <w:position w:val="0"/>
        </w:rPr>
        <w:t>Schimbări preconizate</w:t>
      </w:r>
      <w:bookmarkEnd w:id="24"/>
      <w:bookmarkEnd w:id="25"/>
      <w:bookmarkEnd w:id="27"/>
    </w:p>
    <w:p>
      <w:pPr>
        <w:pStyle w:val="Style2"/>
        <w:keepNext w:val="0"/>
        <w:keepLines w:val="0"/>
        <w:framePr w:w="9698" w:h="9716" w:hRule="exact" w:wrap="none" w:vAnchor="page" w:hAnchor="page" w:x="1023" w:y="4452"/>
        <w:widowControl w:val="0"/>
        <w:numPr>
          <w:ilvl w:val="0"/>
          <w:numId w:val="19"/>
        </w:numPr>
        <w:pBdr>
          <w:top w:val="single" w:sz="4" w:space="0" w:color="auto"/>
          <w:left w:val="single" w:sz="4" w:space="0" w:color="auto"/>
          <w:bottom w:val="single" w:sz="4" w:space="0" w:color="auto"/>
          <w:right w:val="single" w:sz="4" w:space="0" w:color="auto"/>
        </w:pBdr>
        <w:shd w:val="clear" w:color="auto" w:fill="auto"/>
        <w:tabs>
          <w:tab w:pos="313" w:val="left"/>
        </w:tabs>
        <w:bidi w:val="0"/>
        <w:spacing w:before="0" w:after="0" w:line="252" w:lineRule="auto"/>
        <w:ind w:left="0" w:right="0" w:firstLine="0"/>
        <w:jc w:val="both"/>
      </w:pPr>
      <w:bookmarkStart w:id="28" w:name="bookmark28"/>
      <w:bookmarkEnd w:id="28"/>
      <w:r>
        <w:rPr>
          <w:color w:val="000000"/>
          <w:spacing w:val="0"/>
          <w:w w:val="100"/>
          <w:position w:val="0"/>
        </w:rPr>
        <w:t xml:space="preserve">Se propune posibilitatea acordării unei reduceri de preț în cuantum de 0,5 lei/litru, inclusiv TVA, de către operatorii economici care comercializează benzină și motorină către clienții finali - persoane fizice și </w:t>
      </w:r>
      <w:r>
        <w:rPr>
          <w:color w:val="000000"/>
          <w:spacing w:val="0"/>
          <w:w w:val="100"/>
          <w:position w:val="0"/>
          <w:u w:val="single"/>
        </w:rPr>
        <w:t>juridice care achiziționează carburanții pentru consumul propriu, TVA și instituirea unui mecanism de</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2"/>
        <w:keepNext w:val="0"/>
        <w:keepLines w:val="0"/>
        <w:framePr w:w="9742" w:h="13129" w:hRule="exact" w:wrap="none" w:vAnchor="page" w:hAnchor="page" w:x="1001" w:y="1612"/>
        <w:widowControl w:val="0"/>
        <w:pBdr>
          <w:top w:val="single" w:sz="4" w:space="0" w:color="auto"/>
          <w:left w:val="single" w:sz="4" w:space="0" w:color="auto"/>
          <w:bottom w:val="single" w:sz="4" w:space="0" w:color="auto"/>
          <w:right w:val="single" w:sz="4" w:space="0" w:color="auto"/>
        </w:pBdr>
        <w:shd w:val="clear" w:color="auto" w:fill="auto"/>
        <w:bidi w:val="0"/>
        <w:spacing w:before="0" w:line="240" w:lineRule="auto"/>
        <w:ind w:left="0" w:right="0" w:firstLine="0"/>
        <w:jc w:val="left"/>
      </w:pPr>
      <w:r>
        <w:rPr>
          <w:color w:val="000000"/>
          <w:spacing w:val="0"/>
          <w:w w:val="100"/>
          <w:position w:val="0"/>
        </w:rPr>
        <w:t>sprijin de la bugetul de stat, de 0,25 lei/Iitru, inclusiv TVA, pentru operatorii economici care acordă această reducere.</w:t>
      </w:r>
    </w:p>
    <w:p>
      <w:pPr>
        <w:pStyle w:val="Style2"/>
        <w:keepNext w:val="0"/>
        <w:keepLines w:val="0"/>
        <w:framePr w:w="9742" w:h="13129" w:hRule="exact" w:wrap="none" w:vAnchor="page" w:hAnchor="page" w:x="1001" w:y="1612"/>
        <w:widowControl w:val="0"/>
        <w:pBdr>
          <w:top w:val="single" w:sz="4" w:space="0" w:color="auto"/>
          <w:left w:val="single" w:sz="4" w:space="0" w:color="auto"/>
          <w:bottom w:val="single" w:sz="4" w:space="0" w:color="auto"/>
          <w:right w:val="single" w:sz="4" w:space="0" w:color="auto"/>
        </w:pBdr>
        <w:shd w:val="clear" w:color="auto" w:fill="auto"/>
        <w:bidi w:val="0"/>
        <w:spacing w:before="0" w:line="240" w:lineRule="auto"/>
        <w:ind w:left="0" w:right="0" w:firstLine="0"/>
        <w:jc w:val="left"/>
      </w:pPr>
      <w:r>
        <w:rPr>
          <w:color w:val="000000"/>
          <w:spacing w:val="0"/>
          <w:w w:val="100"/>
          <w:position w:val="0"/>
        </w:rPr>
        <w:t>Din perspectiva TVA este necesar să se prevadă regimul aplicabil în cazul compensației de 0,25 lei/litru.</w:t>
      </w:r>
    </w:p>
    <w:p>
      <w:pPr>
        <w:pStyle w:val="Style2"/>
        <w:keepNext w:val="0"/>
        <w:keepLines w:val="0"/>
        <w:framePr w:w="9742" w:h="13129" w:hRule="exact" w:wrap="none" w:vAnchor="page" w:hAnchor="page" w:x="1001" w:y="1612"/>
        <w:widowControl w:val="0"/>
        <w:pBdr>
          <w:top w:val="single" w:sz="4" w:space="0" w:color="auto"/>
          <w:left w:val="single" w:sz="4" w:space="0" w:color="auto"/>
          <w:bottom w:val="single" w:sz="4" w:space="0" w:color="auto"/>
          <w:right w:val="single" w:sz="4" w:space="0" w:color="auto"/>
        </w:pBdr>
        <w:shd w:val="clear" w:color="auto" w:fill="auto"/>
        <w:bidi w:val="0"/>
        <w:spacing w:before="0" w:line="240" w:lineRule="auto"/>
        <w:ind w:left="0" w:right="0" w:firstLine="0"/>
        <w:jc w:val="left"/>
      </w:pPr>
      <w:r>
        <w:rPr>
          <w:color w:val="000000"/>
          <w:spacing w:val="0"/>
          <w:w w:val="100"/>
          <w:position w:val="0"/>
        </w:rPr>
        <w:t>De asemenea, sunt necesare și unele reguli procedurale privind modul de individualizare a compensației, respectiv printr-o declarație, termenul de depunere a declarației (lunar), precum și faptul că declarația reprezintă și cerere de restituire, iar suma declarată se va compensa cu obligațiile fiscale ale contribuabilului, inclusiv obligațiile fiscale viitoare, în condițiile Legii nr. 207/2015 privind Codul de procedură fiscală.</w:t>
      </w:r>
    </w:p>
    <w:p>
      <w:pPr>
        <w:pStyle w:val="Style2"/>
        <w:keepNext w:val="0"/>
        <w:keepLines w:val="0"/>
        <w:framePr w:w="9742" w:h="13129" w:hRule="exact" w:wrap="none" w:vAnchor="page" w:hAnchor="page" w:x="1001" w:y="1612"/>
        <w:widowControl w:val="0"/>
        <w:pBdr>
          <w:top w:val="single" w:sz="4" w:space="0" w:color="auto"/>
          <w:left w:val="single" w:sz="4" w:space="0" w:color="auto"/>
          <w:bottom w:val="single" w:sz="4" w:space="0" w:color="auto"/>
          <w:right w:val="single" w:sz="4" w:space="0" w:color="auto"/>
        </w:pBdr>
        <w:shd w:val="clear" w:color="auto" w:fill="auto"/>
        <w:bidi w:val="0"/>
        <w:spacing w:before="0" w:line="240" w:lineRule="auto"/>
        <w:ind w:left="0" w:right="0" w:firstLine="0"/>
        <w:jc w:val="left"/>
      </w:pPr>
      <w:r>
        <w:rPr>
          <w:color w:val="000000"/>
          <w:spacing w:val="0"/>
          <w:w w:val="100"/>
          <w:position w:val="0"/>
        </w:rPr>
        <w:t>în plus, s-a prevăzut și faptul că organele de control din cadrul ANAT vor efectua verificarea modului de individualizare a sumelor declarate, pe baza analizei de risc.</w:t>
      </w:r>
    </w:p>
    <w:p>
      <w:pPr>
        <w:pStyle w:val="Style2"/>
        <w:keepNext w:val="0"/>
        <w:keepLines w:val="0"/>
        <w:framePr w:w="9742" w:h="13129" w:hRule="exact" w:wrap="none" w:vAnchor="page" w:hAnchor="page" w:x="1001" w:y="1612"/>
        <w:widowControl w:val="0"/>
        <w:pBdr>
          <w:top w:val="single" w:sz="4" w:space="0" w:color="auto"/>
          <w:left w:val="single" w:sz="4" w:space="0" w:color="auto"/>
          <w:bottom w:val="single" w:sz="4" w:space="0" w:color="auto"/>
          <w:right w:val="single" w:sz="4" w:space="0" w:color="auto"/>
        </w:pBdr>
        <w:shd w:val="clear" w:color="auto" w:fill="auto"/>
        <w:bidi w:val="0"/>
        <w:spacing w:before="0" w:line="240" w:lineRule="auto"/>
        <w:ind w:left="0" w:right="0" w:firstLine="0"/>
        <w:jc w:val="left"/>
      </w:pPr>
      <w:r>
        <w:rPr>
          <w:color w:val="000000"/>
          <w:spacing w:val="0"/>
          <w:w w:val="100"/>
          <w:position w:val="0"/>
        </w:rPr>
        <w:t>Totodată, în vederea evitării unui comportament inadecvat al operatorilor economici, se propune instituirea unor măsuri în vederea evitării creșterii nejustificate a prețurilor la aceste produse, precum și pentru nerespectarea prevederilor proiectului de act normativ.</w:t>
      </w:r>
    </w:p>
    <w:p>
      <w:pPr>
        <w:pStyle w:val="Style2"/>
        <w:keepNext w:val="0"/>
        <w:keepLines w:val="0"/>
        <w:framePr w:w="9742" w:h="13129" w:hRule="exact" w:wrap="none" w:vAnchor="page" w:hAnchor="page" w:x="1001" w:y="1612"/>
        <w:widowControl w:val="0"/>
        <w:numPr>
          <w:ilvl w:val="0"/>
          <w:numId w:val="19"/>
        </w:numPr>
        <w:pBdr>
          <w:top w:val="single" w:sz="4" w:space="0" w:color="auto"/>
          <w:left w:val="single" w:sz="4" w:space="0" w:color="auto"/>
          <w:bottom w:val="single" w:sz="4" w:space="0" w:color="auto"/>
          <w:right w:val="single" w:sz="4" w:space="0" w:color="auto"/>
        </w:pBdr>
        <w:shd w:val="clear" w:color="auto" w:fill="auto"/>
        <w:tabs>
          <w:tab w:pos="362" w:val="left"/>
        </w:tabs>
        <w:bidi w:val="0"/>
        <w:spacing w:before="0" w:line="240" w:lineRule="auto"/>
        <w:ind w:left="0" w:right="0" w:firstLine="0"/>
        <w:jc w:val="left"/>
      </w:pPr>
      <w:bookmarkStart w:id="29" w:name="bookmark29"/>
      <w:bookmarkEnd w:id="29"/>
      <w:r>
        <w:rPr>
          <w:color w:val="000000"/>
          <w:spacing w:val="0"/>
          <w:w w:val="100"/>
          <w:position w:val="0"/>
        </w:rPr>
        <w:t xml:space="preserve">Având în vedere, pe de o parte, necesitatea asigurării conformării contribuabililor din perspectiva îndeplinirii obligațiilor prevăzute de Ordonanța de urgență a Guvernului nr. 41/2022, necesare continuării activității cu efect direct atât în ceea ce privește colectarea veniturilor la bugetul general consolidat al statului, cât și în ceea ce privește susținerea unei economii active, precum și protejarea bugetului de stat prin împiedicarea efectuării unor operațiuni cu rea-credință în scopul sustragerii de la îndeplinirea obligațiilor fiscale prevăzute de lege, iar pe de altă parte, solicitările repetate ale reprezentanților mediului de afaceri, se propune prorogarea termenului prevăzute la </w:t>
      </w:r>
      <w:r>
        <w:rPr>
          <w:color w:val="000000"/>
          <w:spacing w:val="0"/>
          <w:w w:val="100"/>
          <w:position w:val="0"/>
        </w:rPr>
        <w:t xml:space="preserve">art. art. </w:t>
      </w:r>
      <w:r>
        <w:rPr>
          <w:color w:val="000000"/>
          <w:spacing w:val="0"/>
          <w:w w:val="100"/>
          <w:position w:val="0"/>
        </w:rPr>
        <w:t>18 din Ordonanța de urgență a Guvernului nr. 41/2022 până la data de 31 august 2022, inclusiv.</w:t>
      </w:r>
    </w:p>
    <w:p>
      <w:pPr>
        <w:pStyle w:val="Style2"/>
        <w:keepNext w:val="0"/>
        <w:keepLines w:val="0"/>
        <w:framePr w:w="9742" w:h="13129" w:hRule="exact" w:wrap="none" w:vAnchor="page" w:hAnchor="page" w:x="1001" w:y="1612"/>
        <w:widowControl w:val="0"/>
        <w:numPr>
          <w:ilvl w:val="1"/>
          <w:numId w:val="19"/>
        </w:numPr>
        <w:pBdr>
          <w:top w:val="single" w:sz="4" w:space="0" w:color="auto"/>
          <w:left w:val="single" w:sz="4" w:space="0" w:color="auto"/>
          <w:bottom w:val="single" w:sz="4" w:space="0" w:color="auto"/>
          <w:right w:val="single" w:sz="4" w:space="0" w:color="auto"/>
        </w:pBdr>
        <w:shd w:val="clear" w:color="auto" w:fill="auto"/>
        <w:tabs>
          <w:tab w:pos="466" w:val="left"/>
        </w:tabs>
        <w:bidi w:val="0"/>
        <w:spacing w:before="0" w:line="240" w:lineRule="auto"/>
        <w:ind w:left="0" w:right="0" w:firstLine="0"/>
        <w:jc w:val="left"/>
      </w:pPr>
      <w:bookmarkStart w:id="30" w:name="bookmark30"/>
      <w:bookmarkEnd w:id="30"/>
      <w:r>
        <w:rPr>
          <w:b/>
          <w:bCs/>
          <w:color w:val="000000"/>
          <w:spacing w:val="0"/>
          <w:w w:val="100"/>
          <w:position w:val="0"/>
        </w:rPr>
        <w:t>Alte informații *)</w:t>
      </w:r>
    </w:p>
    <w:p>
      <w:pPr>
        <w:pStyle w:val="Style2"/>
        <w:keepNext w:val="0"/>
        <w:keepLines w:val="0"/>
        <w:framePr w:w="9742" w:h="13129" w:hRule="exact" w:wrap="none" w:vAnchor="page" w:hAnchor="page" w:x="1001" w:y="1612"/>
        <w:widowControl w:val="0"/>
        <w:shd w:val="clear" w:color="auto" w:fill="auto"/>
        <w:bidi w:val="0"/>
        <w:spacing w:before="0" w:line="240" w:lineRule="auto"/>
        <w:ind w:left="0" w:right="0" w:firstLine="600"/>
        <w:jc w:val="left"/>
      </w:pPr>
      <w:r>
        <w:rPr>
          <w:b/>
          <w:bCs/>
          <w:color w:val="000000"/>
          <w:spacing w:val="0"/>
          <w:w w:val="100"/>
          <w:position w:val="0"/>
        </w:rPr>
        <w:t>Secțiunea a 3-a</w:t>
      </w:r>
    </w:p>
    <w:p>
      <w:pPr>
        <w:pStyle w:val="Style2"/>
        <w:keepNext w:val="0"/>
        <w:keepLines w:val="0"/>
        <w:framePr w:w="9742" w:h="13129" w:hRule="exact" w:wrap="none" w:vAnchor="page" w:hAnchor="page" w:x="1001" w:y="1612"/>
        <w:widowControl w:val="0"/>
        <w:shd w:val="clear" w:color="auto" w:fill="auto"/>
        <w:bidi w:val="0"/>
        <w:spacing w:before="0" w:line="240" w:lineRule="auto"/>
        <w:ind w:left="0" w:right="0" w:firstLine="600"/>
        <w:jc w:val="left"/>
      </w:pPr>
      <w:r>
        <w:rPr>
          <w:b/>
          <w:bCs/>
          <w:color w:val="000000"/>
          <w:spacing w:val="0"/>
          <w:w w:val="100"/>
          <w:position w:val="0"/>
        </w:rPr>
        <w:t xml:space="preserve">Impactul </w:t>
      </w:r>
      <w:r>
        <w:rPr>
          <w:b/>
          <w:bCs/>
          <w:color w:val="000000"/>
          <w:spacing w:val="0"/>
          <w:w w:val="100"/>
          <w:position w:val="0"/>
        </w:rPr>
        <w:t xml:space="preserve">socioeconomic </w:t>
      </w:r>
      <w:r>
        <w:rPr>
          <w:b/>
          <w:bCs/>
          <w:color w:val="000000"/>
          <w:spacing w:val="0"/>
          <w:w w:val="100"/>
          <w:position w:val="0"/>
        </w:rPr>
        <w:t>**)</w:t>
      </w:r>
    </w:p>
    <w:p>
      <w:pPr>
        <w:pStyle w:val="Style2"/>
        <w:keepNext w:val="0"/>
        <w:keepLines w:val="0"/>
        <w:framePr w:w="9742" w:h="13129" w:hRule="exact" w:wrap="none" w:vAnchor="page" w:hAnchor="page" w:x="1001" w:y="1612"/>
        <w:widowControl w:val="0"/>
        <w:numPr>
          <w:ilvl w:val="0"/>
          <w:numId w:val="21"/>
        </w:numPr>
        <w:pBdr>
          <w:top w:val="single" w:sz="4" w:space="0" w:color="auto"/>
          <w:left w:val="single" w:sz="4" w:space="0" w:color="auto"/>
          <w:bottom w:val="single" w:sz="4" w:space="0" w:color="auto"/>
          <w:right w:val="single" w:sz="4" w:space="0" w:color="auto"/>
        </w:pBdr>
        <w:shd w:val="clear" w:color="auto" w:fill="auto"/>
        <w:tabs>
          <w:tab w:pos="459" w:val="left"/>
        </w:tabs>
        <w:bidi w:val="0"/>
        <w:spacing w:before="0" w:line="240" w:lineRule="auto"/>
        <w:ind w:left="0" w:right="0" w:firstLine="0"/>
        <w:jc w:val="left"/>
      </w:pPr>
      <w:bookmarkStart w:id="31" w:name="bookmark31"/>
      <w:bookmarkEnd w:id="31"/>
      <w:r>
        <w:rPr>
          <w:b/>
          <w:bCs/>
          <w:color w:val="000000"/>
          <w:spacing w:val="0"/>
          <w:w w:val="100"/>
          <w:position w:val="0"/>
        </w:rPr>
        <w:t>Descrierea generală a beneficiilor și costurilor estimate ca urmare a intrării în vigoare a actului normativ</w:t>
      </w:r>
    </w:p>
    <w:p>
      <w:pPr>
        <w:pStyle w:val="Style5"/>
        <w:keepNext w:val="0"/>
        <w:keepLines w:val="0"/>
        <w:framePr w:w="9742" w:h="13129" w:hRule="exact" w:wrap="none" w:vAnchor="page" w:hAnchor="page" w:x="1001" w:y="1612"/>
        <w:widowControl w:val="0"/>
        <w:numPr>
          <w:ilvl w:val="0"/>
          <w:numId w:val="21"/>
        </w:numPr>
        <w:pBdr>
          <w:top w:val="single" w:sz="4" w:space="0" w:color="auto"/>
          <w:left w:val="single" w:sz="4" w:space="0" w:color="auto"/>
          <w:bottom w:val="single" w:sz="4" w:space="0" w:color="auto"/>
          <w:right w:val="single" w:sz="4" w:space="0" w:color="auto"/>
        </w:pBdr>
        <w:shd w:val="clear" w:color="auto" w:fill="auto"/>
        <w:tabs>
          <w:tab w:pos="474" w:val="left"/>
        </w:tabs>
        <w:bidi w:val="0"/>
        <w:spacing w:before="0" w:line="240" w:lineRule="auto"/>
        <w:ind w:left="0" w:right="0" w:firstLine="0"/>
        <w:jc w:val="left"/>
      </w:pPr>
      <w:bookmarkStart w:id="32" w:name="bookmark32"/>
      <w:bookmarkStart w:id="33" w:name="bookmark33"/>
      <w:bookmarkStart w:id="34" w:name="bookmark34"/>
      <w:bookmarkStart w:id="35" w:name="bookmark35"/>
      <w:bookmarkEnd w:id="34"/>
      <w:r>
        <w:rPr>
          <w:color w:val="000000"/>
          <w:spacing w:val="0"/>
          <w:w w:val="100"/>
          <w:position w:val="0"/>
        </w:rPr>
        <w:t>Impactul social</w:t>
      </w:r>
      <w:bookmarkEnd w:id="32"/>
      <w:bookmarkEnd w:id="33"/>
      <w:bookmarkEnd w:id="35"/>
    </w:p>
    <w:p>
      <w:pPr>
        <w:pStyle w:val="Style2"/>
        <w:keepNext w:val="0"/>
        <w:keepLines w:val="0"/>
        <w:framePr w:w="9742" w:h="13129" w:hRule="exact" w:wrap="none" w:vAnchor="page" w:hAnchor="page" w:x="1001" w:y="1612"/>
        <w:widowControl w:val="0"/>
        <w:pBdr>
          <w:top w:val="single" w:sz="4" w:space="0" w:color="auto"/>
          <w:left w:val="single" w:sz="4" w:space="0" w:color="auto"/>
          <w:bottom w:val="single" w:sz="4" w:space="0" w:color="auto"/>
          <w:right w:val="single" w:sz="4" w:space="0" w:color="auto"/>
        </w:pBdr>
        <w:shd w:val="clear" w:color="auto" w:fill="auto"/>
        <w:bidi w:val="0"/>
        <w:spacing w:before="0" w:line="240" w:lineRule="auto"/>
        <w:ind w:left="0" w:right="0" w:firstLine="180"/>
        <w:jc w:val="both"/>
      </w:pPr>
      <w:r>
        <w:rPr>
          <w:color w:val="000000"/>
          <w:spacing w:val="0"/>
          <w:w w:val="100"/>
          <w:position w:val="0"/>
        </w:rPr>
        <w:t>Măsura propusă conduce la atenuarea impactului creșterii preturilor asupra nivelului de trai al populației.</w:t>
      </w:r>
    </w:p>
    <w:p>
      <w:pPr>
        <w:pStyle w:val="Style5"/>
        <w:keepNext w:val="0"/>
        <w:keepLines w:val="0"/>
        <w:framePr w:w="9742" w:h="13129" w:hRule="exact" w:wrap="none" w:vAnchor="page" w:hAnchor="page" w:x="1001" w:y="1612"/>
        <w:widowControl w:val="0"/>
        <w:numPr>
          <w:ilvl w:val="0"/>
          <w:numId w:val="23"/>
        </w:numPr>
        <w:pBdr>
          <w:top w:val="single" w:sz="4" w:space="0" w:color="auto"/>
          <w:left w:val="single" w:sz="4" w:space="0" w:color="auto"/>
          <w:bottom w:val="single" w:sz="4" w:space="0" w:color="auto"/>
          <w:right w:val="single" w:sz="4" w:space="0" w:color="auto"/>
        </w:pBdr>
        <w:shd w:val="clear" w:color="auto" w:fill="auto"/>
        <w:tabs>
          <w:tab w:pos="531" w:val="left"/>
        </w:tabs>
        <w:bidi w:val="0"/>
        <w:spacing w:before="0" w:line="240" w:lineRule="auto"/>
        <w:ind w:left="0" w:right="0" w:firstLine="0"/>
        <w:jc w:val="left"/>
      </w:pPr>
      <w:bookmarkStart w:id="36" w:name="bookmark36"/>
      <w:bookmarkStart w:id="37" w:name="bookmark37"/>
      <w:bookmarkStart w:id="38" w:name="bookmark38"/>
      <w:bookmarkStart w:id="39" w:name="bookmark39"/>
      <w:bookmarkEnd w:id="38"/>
      <w:r>
        <w:rPr>
          <w:color w:val="000000"/>
          <w:spacing w:val="0"/>
          <w:w w:val="100"/>
          <w:position w:val="0"/>
        </w:rPr>
        <w:t>Impactul asupra drepturilor și libertăților fundamentale ale omului</w:t>
      </w:r>
      <w:bookmarkEnd w:id="36"/>
      <w:bookmarkEnd w:id="37"/>
      <w:bookmarkEnd w:id="39"/>
    </w:p>
    <w:p>
      <w:pPr>
        <w:pStyle w:val="Style2"/>
        <w:keepNext w:val="0"/>
        <w:keepLines w:val="0"/>
        <w:framePr w:w="9742" w:h="13129" w:hRule="exact" w:wrap="none" w:vAnchor="page" w:hAnchor="page" w:x="1001" w:y="1612"/>
        <w:widowControl w:val="0"/>
        <w:pBdr>
          <w:top w:val="single" w:sz="4" w:space="0" w:color="auto"/>
          <w:left w:val="single" w:sz="4" w:space="0" w:color="auto"/>
          <w:bottom w:val="single" w:sz="4" w:space="0" w:color="auto"/>
          <w:right w:val="single" w:sz="4" w:space="0" w:color="auto"/>
        </w:pBdr>
        <w:shd w:val="clear" w:color="auto" w:fill="auto"/>
        <w:bidi w:val="0"/>
        <w:spacing w:before="0" w:line="240" w:lineRule="auto"/>
        <w:ind w:left="0" w:right="0" w:firstLine="0"/>
        <w:jc w:val="left"/>
      </w:pPr>
      <w:r>
        <w:rPr>
          <w:color w:val="000000"/>
          <w:spacing w:val="0"/>
          <w:w w:val="100"/>
          <w:position w:val="0"/>
        </w:rPr>
        <w:t>Nu este cazul.</w:t>
      </w:r>
    </w:p>
    <w:p>
      <w:pPr>
        <w:pStyle w:val="Style5"/>
        <w:keepNext w:val="0"/>
        <w:keepLines w:val="0"/>
        <w:framePr w:w="9742" w:h="13129" w:hRule="exact" w:wrap="none" w:vAnchor="page" w:hAnchor="page" w:x="1001" w:y="1612"/>
        <w:widowControl w:val="0"/>
        <w:numPr>
          <w:ilvl w:val="0"/>
          <w:numId w:val="23"/>
        </w:numPr>
        <w:pBdr>
          <w:top w:val="single" w:sz="4" w:space="0" w:color="auto"/>
          <w:left w:val="single" w:sz="4" w:space="0" w:color="auto"/>
          <w:bottom w:val="single" w:sz="4" w:space="0" w:color="auto"/>
          <w:right w:val="single" w:sz="4" w:space="0" w:color="auto"/>
        </w:pBdr>
        <w:shd w:val="clear" w:color="auto" w:fill="auto"/>
        <w:tabs>
          <w:tab w:pos="531" w:val="left"/>
        </w:tabs>
        <w:bidi w:val="0"/>
        <w:spacing w:before="0" w:line="240" w:lineRule="auto"/>
        <w:ind w:left="0" w:right="0" w:firstLine="0"/>
        <w:jc w:val="left"/>
      </w:pPr>
      <w:bookmarkStart w:id="40" w:name="bookmark40"/>
      <w:bookmarkStart w:id="41" w:name="bookmark41"/>
      <w:bookmarkStart w:id="42" w:name="bookmark42"/>
      <w:bookmarkStart w:id="43" w:name="bookmark43"/>
      <w:bookmarkEnd w:id="42"/>
      <w:r>
        <w:rPr>
          <w:color w:val="000000"/>
          <w:spacing w:val="0"/>
          <w:w w:val="100"/>
          <w:position w:val="0"/>
        </w:rPr>
        <w:t>Impactul macroeconomic</w:t>
      </w:r>
      <w:bookmarkEnd w:id="40"/>
      <w:bookmarkEnd w:id="41"/>
      <w:bookmarkEnd w:id="43"/>
    </w:p>
    <w:p>
      <w:pPr>
        <w:pStyle w:val="Style2"/>
        <w:keepNext w:val="0"/>
        <w:keepLines w:val="0"/>
        <w:framePr w:w="9742" w:h="13129" w:hRule="exact" w:wrap="none" w:vAnchor="page" w:hAnchor="page" w:x="1001" w:y="1612"/>
        <w:widowControl w:val="0"/>
        <w:pBdr>
          <w:top w:val="single" w:sz="4" w:space="0" w:color="auto"/>
          <w:left w:val="single" w:sz="4" w:space="0" w:color="auto"/>
          <w:bottom w:val="single" w:sz="4" w:space="0" w:color="auto"/>
          <w:right w:val="single" w:sz="4" w:space="0" w:color="auto"/>
        </w:pBdr>
        <w:shd w:val="clear" w:color="auto" w:fill="auto"/>
        <w:bidi w:val="0"/>
        <w:spacing w:before="0" w:line="240" w:lineRule="auto"/>
        <w:ind w:left="0" w:right="0" w:firstLine="0"/>
        <w:jc w:val="left"/>
      </w:pPr>
      <w:r>
        <w:rPr>
          <w:color w:val="000000"/>
          <w:spacing w:val="0"/>
          <w:w w:val="100"/>
          <w:position w:val="0"/>
        </w:rPr>
        <w:t>Măsura propusă are impact favorabil.</w:t>
      </w:r>
    </w:p>
    <w:p>
      <w:pPr>
        <w:pStyle w:val="Style5"/>
        <w:keepNext w:val="0"/>
        <w:keepLines w:val="0"/>
        <w:framePr w:w="9742" w:h="13129" w:hRule="exact" w:wrap="none" w:vAnchor="page" w:hAnchor="page" w:x="1001" w:y="1612"/>
        <w:widowControl w:val="0"/>
        <w:pBdr>
          <w:top w:val="single" w:sz="4" w:space="0" w:color="auto"/>
          <w:left w:val="single" w:sz="4" w:space="0" w:color="auto"/>
          <w:bottom w:val="single" w:sz="4" w:space="0" w:color="auto"/>
          <w:right w:val="single" w:sz="4" w:space="0" w:color="auto"/>
        </w:pBdr>
        <w:shd w:val="clear" w:color="auto" w:fill="auto"/>
        <w:bidi w:val="0"/>
        <w:spacing w:before="0" w:line="240" w:lineRule="auto"/>
        <w:ind w:left="0" w:right="0" w:firstLine="0"/>
        <w:jc w:val="left"/>
      </w:pPr>
      <w:bookmarkStart w:id="44" w:name="bookmark44"/>
      <w:bookmarkStart w:id="45" w:name="bookmark45"/>
      <w:bookmarkStart w:id="46" w:name="bookmark46"/>
      <w:r>
        <w:rPr>
          <w:color w:val="000000"/>
          <w:spacing w:val="0"/>
          <w:w w:val="100"/>
          <w:position w:val="0"/>
        </w:rPr>
        <w:t>3.4.1 Impactul asupra economiei și asupra principalilor indicatori macroeconomici</w:t>
      </w:r>
      <w:bookmarkEnd w:id="44"/>
      <w:bookmarkEnd w:id="45"/>
      <w:bookmarkEnd w:id="46"/>
    </w:p>
    <w:p>
      <w:pPr>
        <w:pStyle w:val="Style2"/>
        <w:keepNext w:val="0"/>
        <w:keepLines w:val="0"/>
        <w:framePr w:w="9742" w:h="13129" w:hRule="exact" w:wrap="none" w:vAnchor="page" w:hAnchor="page" w:x="1001" w:y="1612"/>
        <w:widowControl w:val="0"/>
        <w:pBdr>
          <w:top w:val="single" w:sz="4" w:space="0" w:color="auto"/>
          <w:left w:val="single" w:sz="4" w:space="0" w:color="auto"/>
          <w:bottom w:val="single" w:sz="4" w:space="0" w:color="auto"/>
          <w:right w:val="single" w:sz="4" w:space="0" w:color="auto"/>
        </w:pBdr>
        <w:shd w:val="clear" w:color="auto" w:fill="auto"/>
        <w:bidi w:val="0"/>
        <w:spacing w:before="0" w:line="240" w:lineRule="auto"/>
        <w:ind w:left="0" w:right="0" w:firstLine="180"/>
        <w:jc w:val="left"/>
      </w:pPr>
      <w:r>
        <w:rPr>
          <w:color w:val="000000"/>
          <w:spacing w:val="0"/>
          <w:w w:val="100"/>
          <w:position w:val="0"/>
        </w:rPr>
        <w:t>Măsura propusă are un impact pozitiv asupra activităților economice, prețurilor și inflației.</w:t>
      </w:r>
    </w:p>
    <w:p>
      <w:pPr>
        <w:pStyle w:val="Style5"/>
        <w:keepNext w:val="0"/>
        <w:keepLines w:val="0"/>
        <w:framePr w:w="9742" w:h="13129" w:hRule="exact" w:wrap="none" w:vAnchor="page" w:hAnchor="page" w:x="1001" w:y="1612"/>
        <w:widowControl w:val="0"/>
        <w:numPr>
          <w:ilvl w:val="0"/>
          <w:numId w:val="25"/>
        </w:numPr>
        <w:pBdr>
          <w:top w:val="single" w:sz="4" w:space="0" w:color="auto"/>
          <w:left w:val="single" w:sz="4" w:space="0" w:color="auto"/>
          <w:bottom w:val="single" w:sz="4" w:space="0" w:color="auto"/>
          <w:right w:val="single" w:sz="4" w:space="0" w:color="auto"/>
        </w:pBdr>
        <w:shd w:val="clear" w:color="auto" w:fill="auto"/>
        <w:tabs>
          <w:tab w:pos="826" w:val="left"/>
        </w:tabs>
        <w:bidi w:val="0"/>
        <w:spacing w:before="0" w:line="240" w:lineRule="auto"/>
        <w:ind w:left="0" w:right="0" w:firstLine="180"/>
        <w:jc w:val="left"/>
      </w:pPr>
      <w:bookmarkStart w:id="47" w:name="bookmark47"/>
      <w:bookmarkStart w:id="48" w:name="bookmark48"/>
      <w:bookmarkStart w:id="49" w:name="bookmark49"/>
      <w:bookmarkStart w:id="50" w:name="bookmark50"/>
      <w:bookmarkEnd w:id="49"/>
      <w:r>
        <w:rPr>
          <w:color w:val="000000"/>
          <w:spacing w:val="0"/>
          <w:w w:val="100"/>
          <w:position w:val="0"/>
        </w:rPr>
        <w:t>Impactul asupra mediului concurențial si domeniului ajutoarelor de stat</w:t>
      </w:r>
      <w:bookmarkEnd w:id="47"/>
      <w:bookmarkEnd w:id="48"/>
      <w:bookmarkEnd w:id="50"/>
    </w:p>
    <w:p>
      <w:pPr>
        <w:pStyle w:val="Style2"/>
        <w:keepNext w:val="0"/>
        <w:keepLines w:val="0"/>
        <w:framePr w:w="9742" w:h="13129" w:hRule="exact" w:wrap="none" w:vAnchor="page" w:hAnchor="page" w:x="1001" w:y="1612"/>
        <w:widowControl w:val="0"/>
        <w:pBdr>
          <w:top w:val="single" w:sz="4" w:space="0" w:color="auto"/>
          <w:left w:val="single" w:sz="4" w:space="0" w:color="auto"/>
          <w:bottom w:val="single" w:sz="4" w:space="0" w:color="auto"/>
          <w:right w:val="single" w:sz="4" w:space="0" w:color="auto"/>
        </w:pBdr>
        <w:shd w:val="clear" w:color="auto" w:fill="auto"/>
        <w:bidi w:val="0"/>
        <w:spacing w:before="0" w:line="240" w:lineRule="auto"/>
        <w:ind w:left="0" w:right="0" w:firstLine="0"/>
        <w:jc w:val="left"/>
      </w:pPr>
      <w:r>
        <w:rPr>
          <w:color w:val="000000"/>
          <w:spacing w:val="0"/>
          <w:w w:val="100"/>
          <w:position w:val="0"/>
        </w:rPr>
        <w:t>Nu este cazul.</w:t>
      </w:r>
    </w:p>
    <w:p>
      <w:pPr>
        <w:pStyle w:val="Style5"/>
        <w:keepNext w:val="0"/>
        <w:keepLines w:val="0"/>
        <w:framePr w:w="9742" w:h="13129" w:hRule="exact" w:wrap="none" w:vAnchor="page" w:hAnchor="page" w:x="1001" w:y="1612"/>
        <w:widowControl w:val="0"/>
        <w:numPr>
          <w:ilvl w:val="0"/>
          <w:numId w:val="23"/>
        </w:numPr>
        <w:pBdr>
          <w:top w:val="single" w:sz="4" w:space="0" w:color="auto"/>
          <w:left w:val="single" w:sz="4" w:space="0" w:color="auto"/>
          <w:bottom w:val="single" w:sz="4" w:space="0" w:color="auto"/>
          <w:right w:val="single" w:sz="4" w:space="0" w:color="auto"/>
        </w:pBdr>
        <w:shd w:val="clear" w:color="auto" w:fill="auto"/>
        <w:tabs>
          <w:tab w:pos="531" w:val="left"/>
        </w:tabs>
        <w:bidi w:val="0"/>
        <w:spacing w:before="0" w:line="240" w:lineRule="auto"/>
        <w:ind w:left="0" w:right="0" w:firstLine="0"/>
        <w:jc w:val="left"/>
      </w:pPr>
      <w:bookmarkStart w:id="51" w:name="bookmark51"/>
      <w:bookmarkStart w:id="52" w:name="bookmark52"/>
      <w:bookmarkStart w:id="53" w:name="bookmark53"/>
      <w:bookmarkStart w:id="54" w:name="bookmark54"/>
      <w:bookmarkEnd w:id="53"/>
      <w:r>
        <w:rPr>
          <w:color w:val="000000"/>
          <w:spacing w:val="0"/>
          <w:w w:val="100"/>
          <w:position w:val="0"/>
        </w:rPr>
        <w:t>Impactul asupra mediului de afaceri</w:t>
      </w:r>
      <w:bookmarkEnd w:id="51"/>
      <w:bookmarkEnd w:id="52"/>
      <w:bookmarkEnd w:id="54"/>
    </w:p>
    <w:p>
      <w:pPr>
        <w:pStyle w:val="Style2"/>
        <w:keepNext w:val="0"/>
        <w:keepLines w:val="0"/>
        <w:framePr w:w="9742" w:h="13129" w:hRule="exact" w:wrap="none" w:vAnchor="page" w:hAnchor="page" w:x="1001" w:y="1612"/>
        <w:widowControl w:val="0"/>
        <w:pBdr>
          <w:top w:val="single" w:sz="4" w:space="0" w:color="auto"/>
          <w:left w:val="single" w:sz="4" w:space="0" w:color="auto"/>
          <w:bottom w:val="single" w:sz="4" w:space="0" w:color="auto"/>
          <w:right w:val="single" w:sz="4" w:space="0" w:color="auto"/>
        </w:pBdr>
        <w:shd w:val="clear" w:color="auto" w:fill="auto"/>
        <w:bidi w:val="0"/>
        <w:spacing w:before="0" w:line="240" w:lineRule="auto"/>
        <w:ind w:left="0" w:right="0" w:firstLine="0"/>
        <w:jc w:val="left"/>
      </w:pPr>
      <w:r>
        <w:rPr>
          <w:color w:val="000000"/>
          <w:spacing w:val="0"/>
          <w:w w:val="100"/>
          <w:position w:val="0"/>
        </w:rPr>
        <w:t>Măsura propusă are impact favorabil asupra mediului de afaceri.</w:t>
      </w:r>
    </w:p>
    <w:p>
      <w:pPr>
        <w:pStyle w:val="Style5"/>
        <w:keepNext w:val="0"/>
        <w:keepLines w:val="0"/>
        <w:framePr w:w="9742" w:h="13129" w:hRule="exact" w:wrap="none" w:vAnchor="page" w:hAnchor="page" w:x="1001" w:y="1612"/>
        <w:widowControl w:val="0"/>
        <w:pBdr>
          <w:top w:val="single" w:sz="4" w:space="0" w:color="auto"/>
          <w:left w:val="single" w:sz="4" w:space="0" w:color="auto"/>
          <w:bottom w:val="single" w:sz="4" w:space="0" w:color="auto"/>
          <w:right w:val="single" w:sz="4" w:space="0" w:color="auto"/>
        </w:pBdr>
        <w:shd w:val="clear" w:color="auto" w:fill="auto"/>
        <w:bidi w:val="0"/>
        <w:spacing w:before="0" w:line="240" w:lineRule="auto"/>
        <w:ind w:left="0" w:right="0" w:firstLine="0"/>
        <w:jc w:val="left"/>
      </w:pPr>
      <w:bookmarkStart w:id="55" w:name="bookmark55"/>
      <w:bookmarkStart w:id="56" w:name="bookmark56"/>
      <w:bookmarkStart w:id="57" w:name="bookmark57"/>
      <w:r>
        <w:rPr>
          <w:color w:val="000000"/>
          <w:spacing w:val="0"/>
          <w:w w:val="100"/>
          <w:position w:val="0"/>
        </w:rPr>
        <w:t>3.6 Impactul asupra mediului înconjurător</w:t>
      </w:r>
      <w:bookmarkEnd w:id="55"/>
      <w:bookmarkEnd w:id="56"/>
      <w:bookmarkEnd w:id="57"/>
    </w:p>
    <w:p>
      <w:pPr>
        <w:pStyle w:val="Style2"/>
        <w:keepNext w:val="0"/>
        <w:keepLines w:val="0"/>
        <w:framePr w:w="9742" w:h="13129" w:hRule="exact" w:wrap="none" w:vAnchor="page" w:hAnchor="page" w:x="1001" w:y="1612"/>
        <w:widowControl w:val="0"/>
        <w:pBdr>
          <w:top w:val="single" w:sz="4" w:space="0" w:color="auto"/>
          <w:left w:val="single" w:sz="4" w:space="0" w:color="auto"/>
          <w:bottom w:val="single" w:sz="4" w:space="0" w:color="auto"/>
          <w:right w:val="single" w:sz="4" w:space="0" w:color="auto"/>
        </w:pBdr>
        <w:shd w:val="clear" w:color="auto" w:fill="auto"/>
        <w:bidi w:val="0"/>
        <w:spacing w:before="0" w:line="240" w:lineRule="auto"/>
        <w:ind w:left="0" w:right="0" w:firstLine="180"/>
        <w:jc w:val="left"/>
      </w:pPr>
      <w:r>
        <w:rPr>
          <w:color w:val="000000"/>
          <w:spacing w:val="0"/>
          <w:w w:val="100"/>
          <w:position w:val="0"/>
        </w:rPr>
        <w:t>Nu este cazul.</w:t>
      </w:r>
    </w:p>
    <w:p>
      <w:pPr>
        <w:pStyle w:val="Style2"/>
        <w:keepNext w:val="0"/>
        <w:keepLines w:val="0"/>
        <w:framePr w:w="9742" w:h="13129" w:hRule="exact" w:wrap="none" w:vAnchor="page" w:hAnchor="page" w:x="1001" w:y="1612"/>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0"/>
        <w:jc w:val="left"/>
      </w:pPr>
      <w:r>
        <w:rPr>
          <w:b/>
          <w:bCs/>
          <w:color w:val="000000"/>
          <w:spacing w:val="0"/>
          <w:w w:val="100"/>
          <w:position w:val="0"/>
        </w:rPr>
        <w:t>3.7. Evaluarea costurilor și beneficiilor din perspectiva inovării și digitalizării</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2"/>
        <w:keepNext w:val="0"/>
        <w:keepLines w:val="0"/>
        <w:framePr w:w="9882" w:h="1390" w:hRule="exact" w:wrap="none" w:vAnchor="page" w:hAnchor="page" w:x="931" w:y="1479"/>
        <w:widowControl w:val="0"/>
        <w:pBdr>
          <w:top w:val="single" w:sz="4" w:space="0" w:color="auto"/>
          <w:left w:val="single" w:sz="4" w:space="0" w:color="auto"/>
          <w:bottom w:val="single" w:sz="4" w:space="0" w:color="auto"/>
          <w:right w:val="single" w:sz="4" w:space="0" w:color="auto"/>
        </w:pBdr>
        <w:shd w:val="clear" w:color="auto" w:fill="auto"/>
        <w:bidi w:val="0"/>
        <w:spacing w:before="0" w:line="240" w:lineRule="auto"/>
        <w:ind w:left="0" w:right="0" w:firstLine="300"/>
        <w:jc w:val="left"/>
      </w:pPr>
      <w:r>
        <w:rPr>
          <w:color w:val="000000"/>
          <w:spacing w:val="0"/>
          <w:w w:val="100"/>
          <w:position w:val="0"/>
        </w:rPr>
        <w:t>Nu este cazul,</w:t>
      </w:r>
    </w:p>
    <w:p>
      <w:pPr>
        <w:pStyle w:val="Style5"/>
        <w:keepNext w:val="0"/>
        <w:keepLines w:val="0"/>
        <w:framePr w:w="9882" w:h="1390" w:hRule="exact" w:wrap="none" w:vAnchor="page" w:hAnchor="page" w:x="931" w:y="1479"/>
        <w:widowControl w:val="0"/>
        <w:pBdr>
          <w:top w:val="single" w:sz="4" w:space="0" w:color="auto"/>
          <w:left w:val="single" w:sz="4" w:space="0" w:color="auto"/>
          <w:bottom w:val="single" w:sz="4" w:space="0" w:color="auto"/>
          <w:right w:val="single" w:sz="4" w:space="0" w:color="auto"/>
        </w:pBdr>
        <w:shd w:val="clear" w:color="auto" w:fill="auto"/>
        <w:bidi w:val="0"/>
        <w:spacing w:before="0" w:line="240" w:lineRule="auto"/>
        <w:ind w:left="0" w:right="0" w:firstLine="0"/>
        <w:jc w:val="left"/>
      </w:pPr>
      <w:bookmarkStart w:id="58" w:name="bookmark58"/>
      <w:bookmarkStart w:id="59" w:name="bookmark59"/>
      <w:bookmarkStart w:id="60" w:name="bookmark60"/>
      <w:r>
        <w:rPr>
          <w:color w:val="000000"/>
          <w:spacing w:val="0"/>
          <w:w w:val="100"/>
          <w:position w:val="0"/>
        </w:rPr>
        <w:t>3.8 Evaluarea costurilor și beneficiilor din perspectiva dezvoltării durabile</w:t>
      </w:r>
      <w:bookmarkEnd w:id="58"/>
      <w:bookmarkEnd w:id="59"/>
      <w:bookmarkEnd w:id="60"/>
    </w:p>
    <w:p>
      <w:pPr>
        <w:pStyle w:val="Style2"/>
        <w:keepNext w:val="0"/>
        <w:keepLines w:val="0"/>
        <w:framePr w:w="9882" w:h="1390" w:hRule="exact" w:wrap="none" w:vAnchor="page" w:hAnchor="page" w:x="931" w:y="1479"/>
        <w:widowControl w:val="0"/>
        <w:pBdr>
          <w:top w:val="single" w:sz="4" w:space="0" w:color="auto"/>
          <w:left w:val="single" w:sz="4" w:space="0" w:color="auto"/>
          <w:bottom w:val="single" w:sz="4" w:space="0" w:color="auto"/>
          <w:right w:val="single" w:sz="4" w:space="0" w:color="auto"/>
        </w:pBdr>
        <w:shd w:val="clear" w:color="auto" w:fill="auto"/>
        <w:bidi w:val="0"/>
        <w:spacing w:before="0" w:line="240" w:lineRule="auto"/>
        <w:ind w:left="0" w:right="0" w:firstLine="0"/>
        <w:jc w:val="left"/>
      </w:pPr>
      <w:r>
        <w:rPr>
          <w:color w:val="000000"/>
          <w:spacing w:val="0"/>
          <w:w w:val="100"/>
          <w:position w:val="0"/>
        </w:rPr>
        <w:t>Nu este cazul.</w:t>
      </w:r>
    </w:p>
    <w:p>
      <w:pPr>
        <w:pStyle w:val="Style2"/>
        <w:keepNext w:val="0"/>
        <w:keepLines w:val="0"/>
        <w:framePr w:w="9882" w:h="1390" w:hRule="exact" w:wrap="none" w:vAnchor="page" w:hAnchor="page" w:x="931" w:y="1479"/>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0"/>
        <w:jc w:val="left"/>
      </w:pPr>
      <w:r>
        <w:rPr>
          <w:b/>
          <w:bCs/>
          <w:color w:val="000000"/>
          <w:spacing w:val="0"/>
          <w:w w:val="100"/>
          <w:position w:val="0"/>
        </w:rPr>
        <w:t>3.9. Alte informații</w:t>
      </w:r>
    </w:p>
    <w:p>
      <w:pPr>
        <w:pStyle w:val="Style2"/>
        <w:keepNext w:val="0"/>
        <w:keepLines w:val="0"/>
        <w:framePr w:w="9882" w:h="241" w:hRule="exact" w:wrap="none" w:vAnchor="page" w:hAnchor="page" w:x="931" w:y="2969"/>
        <w:widowControl w:val="0"/>
        <w:shd w:val="clear" w:color="auto" w:fill="auto"/>
        <w:bidi w:val="0"/>
        <w:spacing w:before="0" w:after="0" w:line="240" w:lineRule="auto"/>
        <w:ind w:left="0" w:right="0" w:firstLine="680"/>
        <w:jc w:val="left"/>
      </w:pPr>
      <w:r>
        <w:rPr>
          <w:b/>
          <w:bCs/>
          <w:color w:val="000000"/>
          <w:spacing w:val="0"/>
          <w:w w:val="100"/>
          <w:position w:val="0"/>
        </w:rPr>
        <w:t>Secțiunea a 4~a</w:t>
      </w:r>
    </w:p>
    <w:p>
      <w:pPr>
        <w:pStyle w:val="Style12"/>
        <w:keepNext w:val="0"/>
        <w:keepLines w:val="0"/>
        <w:framePr w:w="9882" w:h="500" w:hRule="exact" w:wrap="none" w:vAnchor="page" w:hAnchor="page" w:x="931" w:y="3387"/>
        <w:widowControl w:val="0"/>
        <w:shd w:val="clear" w:color="auto" w:fill="auto"/>
        <w:bidi w:val="0"/>
        <w:spacing w:before="0" w:after="0" w:line="240" w:lineRule="auto"/>
        <w:ind w:left="0" w:right="0" w:firstLine="660"/>
        <w:jc w:val="left"/>
      </w:pPr>
      <w:r>
        <w:rPr>
          <w:color w:val="000000"/>
          <w:spacing w:val="0"/>
          <w:w w:val="100"/>
          <w:position w:val="0"/>
        </w:rPr>
        <w:t>Impactul financiar asupra bugetului general consolidat atât pe termen scurt, pentru anul curent, cât și pe termen lung (pe 5 ani), inclusiv informații cu privire la cheltuieli și venituri ***)</w:t>
      </w:r>
    </w:p>
    <w:tbl>
      <w:tblPr>
        <w:tblOverlap w:val="never"/>
        <w:jc w:val="left"/>
        <w:tblLayout w:type="fixed"/>
      </w:tblPr>
      <w:tblGrid>
        <w:gridCol w:w="2452"/>
        <w:gridCol w:w="1591"/>
        <w:gridCol w:w="1166"/>
        <w:gridCol w:w="1242"/>
        <w:gridCol w:w="1152"/>
        <w:gridCol w:w="976"/>
        <w:gridCol w:w="1296"/>
      </w:tblGrid>
      <w:tr>
        <w:trPr>
          <w:trHeight w:val="396" w:hRule="exact"/>
        </w:trPr>
        <w:tc>
          <w:tcPr>
            <w:gridSpan w:val="7"/>
            <w:tcBorders>
              <w:top w:val="single" w:sz="4"/>
              <w:left w:val="single" w:sz="4"/>
              <w:right w:val="single" w:sz="4"/>
            </w:tcBorders>
            <w:shd w:val="clear" w:color="auto" w:fill="FFFFFF"/>
            <w:vAlign w:val="top"/>
          </w:tcPr>
          <w:p>
            <w:pPr>
              <w:pStyle w:val="Style15"/>
              <w:keepNext w:val="0"/>
              <w:keepLines w:val="0"/>
              <w:framePr w:w="9875" w:h="10652" w:wrap="none" w:vAnchor="page" w:hAnchor="page" w:x="935" w:y="3952"/>
              <w:widowControl w:val="0"/>
              <w:shd w:val="clear" w:color="auto" w:fill="auto"/>
              <w:bidi w:val="0"/>
              <w:spacing w:before="0" w:after="0" w:line="240" w:lineRule="auto"/>
              <w:ind w:left="0" w:right="0" w:firstLine="0"/>
              <w:jc w:val="right"/>
            </w:pPr>
            <w:r>
              <w:rPr>
                <w:color w:val="000000"/>
                <w:spacing w:val="0"/>
                <w:w w:val="100"/>
                <w:position w:val="0"/>
              </w:rPr>
              <w:t xml:space="preserve">în mii lei </w:t>
            </w:r>
            <w:r>
              <w:rPr>
                <w:color w:val="000000"/>
                <w:spacing w:val="0"/>
                <w:w w:val="100"/>
                <w:position w:val="0"/>
              </w:rPr>
              <w:t>(RON)</w:t>
            </w:r>
          </w:p>
        </w:tc>
      </w:tr>
      <w:tr>
        <w:trPr>
          <w:trHeight w:val="644" w:hRule="exact"/>
        </w:trPr>
        <w:tc>
          <w:tcPr>
            <w:tcBorders>
              <w:top w:val="single" w:sz="4"/>
              <w:left w:val="single" w:sz="4"/>
            </w:tcBorders>
            <w:shd w:val="clear" w:color="auto" w:fill="FFFFFF"/>
            <w:vAlign w:val="top"/>
          </w:tcPr>
          <w:p>
            <w:pPr>
              <w:pStyle w:val="Style15"/>
              <w:keepNext w:val="0"/>
              <w:keepLines w:val="0"/>
              <w:framePr w:w="9875" w:h="10652" w:wrap="none" w:vAnchor="page" w:hAnchor="page" w:x="935" w:y="3952"/>
              <w:widowControl w:val="0"/>
              <w:shd w:val="clear" w:color="auto" w:fill="auto"/>
              <w:bidi w:val="0"/>
              <w:spacing w:before="0" w:after="0" w:line="240" w:lineRule="auto"/>
              <w:ind w:left="0" w:right="0" w:firstLine="0"/>
              <w:jc w:val="left"/>
            </w:pPr>
            <w:r>
              <w:rPr>
                <w:color w:val="000000"/>
                <w:spacing w:val="0"/>
                <w:w w:val="100"/>
                <w:position w:val="0"/>
              </w:rPr>
              <w:t>Indicatori</w:t>
            </w:r>
          </w:p>
        </w:tc>
        <w:tc>
          <w:tcPr>
            <w:tcBorders>
              <w:top w:val="single" w:sz="4"/>
              <w:left w:val="single" w:sz="4"/>
            </w:tcBorders>
            <w:shd w:val="clear" w:color="auto" w:fill="FFFFFF"/>
            <w:vAlign w:val="top"/>
          </w:tcPr>
          <w:p>
            <w:pPr>
              <w:pStyle w:val="Style15"/>
              <w:keepNext w:val="0"/>
              <w:keepLines w:val="0"/>
              <w:framePr w:w="9875" w:h="10652" w:wrap="none" w:vAnchor="page" w:hAnchor="page" w:x="935" w:y="3952"/>
              <w:widowControl w:val="0"/>
              <w:shd w:val="clear" w:color="auto" w:fill="auto"/>
              <w:bidi w:val="0"/>
              <w:spacing w:before="0" w:after="0" w:line="240" w:lineRule="auto"/>
              <w:ind w:left="0" w:right="0" w:firstLine="0"/>
              <w:jc w:val="center"/>
            </w:pPr>
            <w:r>
              <w:rPr>
                <w:color w:val="000000"/>
                <w:spacing w:val="0"/>
                <w:w w:val="100"/>
                <w:position w:val="0"/>
              </w:rPr>
              <w:t>Anul curent</w:t>
            </w:r>
          </w:p>
        </w:tc>
        <w:tc>
          <w:tcPr>
            <w:gridSpan w:val="4"/>
            <w:tcBorders>
              <w:top w:val="single" w:sz="4"/>
              <w:left w:val="single" w:sz="4"/>
            </w:tcBorders>
            <w:shd w:val="clear" w:color="auto" w:fill="FFFFFF"/>
            <w:vAlign w:val="top"/>
          </w:tcPr>
          <w:p>
            <w:pPr>
              <w:pStyle w:val="Style15"/>
              <w:keepNext w:val="0"/>
              <w:keepLines w:val="0"/>
              <w:framePr w:w="9875" w:h="10652" w:wrap="none" w:vAnchor="page" w:hAnchor="page" w:x="935" w:y="3952"/>
              <w:widowControl w:val="0"/>
              <w:shd w:val="clear" w:color="auto" w:fill="auto"/>
              <w:bidi w:val="0"/>
              <w:spacing w:before="0" w:after="0" w:line="240" w:lineRule="auto"/>
              <w:ind w:left="0" w:right="0" w:firstLine="0"/>
              <w:jc w:val="center"/>
            </w:pPr>
            <w:r>
              <w:rPr>
                <w:color w:val="000000"/>
                <w:spacing w:val="0"/>
                <w:w w:val="100"/>
                <w:position w:val="0"/>
              </w:rPr>
              <w:t>Următorii 4 ani</w:t>
            </w:r>
          </w:p>
        </w:tc>
        <w:tc>
          <w:tcPr>
            <w:tcBorders>
              <w:top w:val="single" w:sz="4"/>
              <w:left w:val="single" w:sz="4"/>
              <w:right w:val="single" w:sz="4"/>
            </w:tcBorders>
            <w:shd w:val="clear" w:color="auto" w:fill="FFFFFF"/>
            <w:vAlign w:val="top"/>
          </w:tcPr>
          <w:p>
            <w:pPr>
              <w:pStyle w:val="Style15"/>
              <w:keepNext w:val="0"/>
              <w:keepLines w:val="0"/>
              <w:framePr w:w="9875" w:h="10652" w:wrap="none" w:vAnchor="page" w:hAnchor="page" w:x="935" w:y="3952"/>
              <w:widowControl w:val="0"/>
              <w:shd w:val="clear" w:color="auto" w:fill="auto"/>
              <w:bidi w:val="0"/>
              <w:spacing w:before="0" w:after="0" w:line="240" w:lineRule="auto"/>
              <w:ind w:left="0" w:right="0" w:firstLine="0"/>
              <w:jc w:val="center"/>
            </w:pPr>
            <w:r>
              <w:rPr>
                <w:color w:val="000000"/>
                <w:spacing w:val="0"/>
                <w:w w:val="100"/>
                <w:position w:val="0"/>
              </w:rPr>
              <w:t>Media pe 5 ani</w:t>
            </w:r>
          </w:p>
        </w:tc>
      </w:tr>
      <w:tr>
        <w:trPr>
          <w:trHeight w:val="378" w:hRule="exact"/>
        </w:trPr>
        <w:tc>
          <w:tcPr>
            <w:tcBorders>
              <w:top w:val="single" w:sz="4"/>
              <w:left w:val="single" w:sz="4"/>
            </w:tcBorders>
            <w:shd w:val="clear" w:color="auto" w:fill="FFFFFF"/>
            <w:vAlign w:val="top"/>
          </w:tcPr>
          <w:p>
            <w:pPr>
              <w:pStyle w:val="Style15"/>
              <w:keepNext w:val="0"/>
              <w:keepLines w:val="0"/>
              <w:framePr w:w="9875" w:h="10652" w:wrap="none" w:vAnchor="page" w:hAnchor="page" w:x="935" w:y="3952"/>
              <w:widowControl w:val="0"/>
              <w:shd w:val="clear" w:color="auto" w:fill="auto"/>
              <w:bidi w:val="0"/>
              <w:spacing w:before="0" w:after="0" w:line="240" w:lineRule="auto"/>
              <w:ind w:left="0" w:right="0" w:firstLine="0"/>
              <w:jc w:val="center"/>
            </w:pPr>
            <w:r>
              <w:rPr>
                <w:color w:val="000000"/>
                <w:spacing w:val="0"/>
                <w:w w:val="100"/>
                <w:position w:val="0"/>
              </w:rPr>
              <w:t>1</w:t>
            </w:r>
          </w:p>
        </w:tc>
        <w:tc>
          <w:tcPr>
            <w:tcBorders>
              <w:top w:val="single" w:sz="4"/>
              <w:left w:val="single" w:sz="4"/>
            </w:tcBorders>
            <w:shd w:val="clear" w:color="auto" w:fill="FFFFFF"/>
            <w:vAlign w:val="top"/>
          </w:tcPr>
          <w:p>
            <w:pPr>
              <w:pStyle w:val="Style15"/>
              <w:keepNext w:val="0"/>
              <w:keepLines w:val="0"/>
              <w:framePr w:w="9875" w:h="10652" w:wrap="none" w:vAnchor="page" w:hAnchor="page" w:x="935" w:y="3952"/>
              <w:widowControl w:val="0"/>
              <w:shd w:val="clear" w:color="auto" w:fill="auto"/>
              <w:bidi w:val="0"/>
              <w:spacing w:before="0" w:after="0" w:line="240" w:lineRule="auto"/>
              <w:ind w:left="0" w:right="0" w:firstLine="0"/>
              <w:jc w:val="center"/>
            </w:pPr>
            <w:r>
              <w:rPr>
                <w:color w:val="000000"/>
                <w:spacing w:val="0"/>
                <w:w w:val="100"/>
                <w:position w:val="0"/>
              </w:rPr>
              <w:t>2</w:t>
            </w:r>
          </w:p>
        </w:tc>
        <w:tc>
          <w:tcPr>
            <w:tcBorders>
              <w:top w:val="single" w:sz="4"/>
              <w:left w:val="single" w:sz="4"/>
            </w:tcBorders>
            <w:shd w:val="clear" w:color="auto" w:fill="FFFFFF"/>
            <w:vAlign w:val="top"/>
          </w:tcPr>
          <w:p>
            <w:pPr>
              <w:pStyle w:val="Style15"/>
              <w:keepNext w:val="0"/>
              <w:keepLines w:val="0"/>
              <w:framePr w:w="9875" w:h="10652" w:wrap="none" w:vAnchor="page" w:hAnchor="page" w:x="935" w:y="3952"/>
              <w:widowControl w:val="0"/>
              <w:shd w:val="clear" w:color="auto" w:fill="auto"/>
              <w:bidi w:val="0"/>
              <w:spacing w:before="0" w:after="0" w:line="240" w:lineRule="auto"/>
              <w:ind w:left="0" w:right="0" w:firstLine="0"/>
              <w:jc w:val="center"/>
            </w:pPr>
            <w:r>
              <w:rPr>
                <w:color w:val="000000"/>
                <w:spacing w:val="0"/>
                <w:w w:val="100"/>
                <w:position w:val="0"/>
              </w:rPr>
              <w:t>3</w:t>
            </w:r>
          </w:p>
        </w:tc>
        <w:tc>
          <w:tcPr>
            <w:tcBorders>
              <w:top w:val="single" w:sz="4"/>
              <w:left w:val="single" w:sz="4"/>
            </w:tcBorders>
            <w:shd w:val="clear" w:color="auto" w:fill="FFFFFF"/>
            <w:vAlign w:val="top"/>
          </w:tcPr>
          <w:p>
            <w:pPr>
              <w:pStyle w:val="Style15"/>
              <w:keepNext w:val="0"/>
              <w:keepLines w:val="0"/>
              <w:framePr w:w="9875" w:h="10652" w:wrap="none" w:vAnchor="page" w:hAnchor="page" w:x="935" w:y="3952"/>
              <w:widowControl w:val="0"/>
              <w:shd w:val="clear" w:color="auto" w:fill="auto"/>
              <w:bidi w:val="0"/>
              <w:spacing w:before="0" w:after="0" w:line="240" w:lineRule="auto"/>
              <w:ind w:left="0" w:right="0" w:firstLine="0"/>
              <w:jc w:val="center"/>
            </w:pPr>
            <w:r>
              <w:rPr>
                <w:color w:val="000000"/>
                <w:spacing w:val="0"/>
                <w:w w:val="100"/>
                <w:position w:val="0"/>
              </w:rPr>
              <w:t>4</w:t>
            </w:r>
          </w:p>
        </w:tc>
        <w:tc>
          <w:tcPr>
            <w:tcBorders>
              <w:top w:val="single" w:sz="4"/>
              <w:left w:val="single" w:sz="4"/>
            </w:tcBorders>
            <w:shd w:val="clear" w:color="auto" w:fill="FFFFFF"/>
            <w:vAlign w:val="top"/>
          </w:tcPr>
          <w:p>
            <w:pPr>
              <w:pStyle w:val="Style15"/>
              <w:keepNext w:val="0"/>
              <w:keepLines w:val="0"/>
              <w:framePr w:w="9875" w:h="10652" w:wrap="none" w:vAnchor="page" w:hAnchor="page" w:x="935" w:y="3952"/>
              <w:widowControl w:val="0"/>
              <w:shd w:val="clear" w:color="auto" w:fill="auto"/>
              <w:bidi w:val="0"/>
              <w:spacing w:before="0" w:after="0" w:line="240" w:lineRule="auto"/>
              <w:ind w:left="0" w:right="0" w:firstLine="0"/>
              <w:jc w:val="center"/>
            </w:pPr>
            <w:r>
              <w:rPr>
                <w:color w:val="000000"/>
                <w:spacing w:val="0"/>
                <w:w w:val="100"/>
                <w:position w:val="0"/>
              </w:rPr>
              <w:t>5</w:t>
            </w:r>
          </w:p>
        </w:tc>
        <w:tc>
          <w:tcPr>
            <w:tcBorders>
              <w:top w:val="single" w:sz="4"/>
              <w:left w:val="single" w:sz="4"/>
            </w:tcBorders>
            <w:shd w:val="clear" w:color="auto" w:fill="FFFFFF"/>
            <w:vAlign w:val="top"/>
          </w:tcPr>
          <w:p>
            <w:pPr>
              <w:pStyle w:val="Style15"/>
              <w:keepNext w:val="0"/>
              <w:keepLines w:val="0"/>
              <w:framePr w:w="9875" w:h="10652" w:wrap="none" w:vAnchor="page" w:hAnchor="page" w:x="935" w:y="3952"/>
              <w:widowControl w:val="0"/>
              <w:shd w:val="clear" w:color="auto" w:fill="auto"/>
              <w:bidi w:val="0"/>
              <w:spacing w:before="0" w:after="0" w:line="240" w:lineRule="auto"/>
              <w:ind w:left="0" w:right="0" w:firstLine="400"/>
              <w:jc w:val="left"/>
            </w:pPr>
            <w:r>
              <w:rPr>
                <w:color w:val="000000"/>
                <w:spacing w:val="0"/>
                <w:w w:val="100"/>
                <w:position w:val="0"/>
              </w:rPr>
              <w:t>6</w:t>
            </w:r>
          </w:p>
        </w:tc>
        <w:tc>
          <w:tcPr>
            <w:tcBorders>
              <w:top w:val="single" w:sz="4"/>
              <w:left w:val="single" w:sz="4"/>
              <w:right w:val="single" w:sz="4"/>
            </w:tcBorders>
            <w:shd w:val="clear" w:color="auto" w:fill="FFFFFF"/>
            <w:vAlign w:val="top"/>
          </w:tcPr>
          <w:p>
            <w:pPr>
              <w:pStyle w:val="Style15"/>
              <w:keepNext w:val="0"/>
              <w:keepLines w:val="0"/>
              <w:framePr w:w="9875" w:h="10652" w:wrap="none" w:vAnchor="page" w:hAnchor="page" w:x="935" w:y="3952"/>
              <w:widowControl w:val="0"/>
              <w:shd w:val="clear" w:color="auto" w:fill="auto"/>
              <w:bidi w:val="0"/>
              <w:spacing w:before="0" w:after="0" w:line="240" w:lineRule="auto"/>
              <w:ind w:left="0" w:right="0" w:firstLine="0"/>
              <w:jc w:val="center"/>
            </w:pPr>
            <w:r>
              <w:rPr>
                <w:color w:val="000000"/>
                <w:spacing w:val="0"/>
                <w:w w:val="100"/>
                <w:position w:val="0"/>
              </w:rPr>
              <w:t>7</w:t>
            </w:r>
          </w:p>
        </w:tc>
      </w:tr>
      <w:tr>
        <w:trPr>
          <w:trHeight w:val="900" w:hRule="exact"/>
        </w:trPr>
        <w:tc>
          <w:tcPr>
            <w:tcBorders>
              <w:top w:val="single" w:sz="4"/>
              <w:left w:val="single" w:sz="4"/>
            </w:tcBorders>
            <w:shd w:val="clear" w:color="auto" w:fill="FFFFFF"/>
            <w:vAlign w:val="top"/>
          </w:tcPr>
          <w:p>
            <w:pPr>
              <w:pStyle w:val="Style15"/>
              <w:keepNext w:val="0"/>
              <w:keepLines w:val="0"/>
              <w:framePr w:w="9875" w:h="10652" w:wrap="none" w:vAnchor="page" w:hAnchor="page" w:x="935" w:y="3952"/>
              <w:widowControl w:val="0"/>
              <w:shd w:val="clear" w:color="auto" w:fill="auto"/>
              <w:bidi w:val="0"/>
              <w:spacing w:before="0" w:after="0" w:line="240" w:lineRule="auto"/>
              <w:ind w:left="0" w:right="0" w:firstLine="0"/>
              <w:jc w:val="left"/>
            </w:pPr>
            <w:r>
              <w:rPr>
                <w:b/>
                <w:bCs/>
                <w:color w:val="000000"/>
                <w:spacing w:val="0"/>
                <w:w w:val="100"/>
                <w:position w:val="0"/>
              </w:rPr>
              <w:t>4.1. Modificări ale veniturilor bugetare, plus/minus, din care:</w:t>
            </w:r>
          </w:p>
        </w:tc>
        <w:tc>
          <w:tcPr>
            <w:tcBorders>
              <w:top w:val="single" w:sz="4"/>
              <w:left w:val="single" w:sz="4"/>
            </w:tcBorders>
            <w:shd w:val="clear" w:color="auto" w:fill="FFFFFF"/>
            <w:vAlign w:val="top"/>
          </w:tcPr>
          <w:p>
            <w:pPr>
              <w:framePr w:w="9875" w:h="10652" w:wrap="none" w:vAnchor="page" w:hAnchor="page" w:x="935" w:y="3952"/>
              <w:widowControl w:val="0"/>
              <w:rPr>
                <w:sz w:val="10"/>
                <w:szCs w:val="10"/>
              </w:rPr>
            </w:pPr>
          </w:p>
        </w:tc>
        <w:tc>
          <w:tcPr>
            <w:tcBorders>
              <w:top w:val="single" w:sz="4"/>
              <w:left w:val="single" w:sz="4"/>
            </w:tcBorders>
            <w:shd w:val="clear" w:color="auto" w:fill="FFFFFF"/>
            <w:vAlign w:val="top"/>
          </w:tcPr>
          <w:p>
            <w:pPr>
              <w:framePr w:w="9875" w:h="10652" w:wrap="none" w:vAnchor="page" w:hAnchor="page" w:x="935" w:y="3952"/>
              <w:widowControl w:val="0"/>
              <w:rPr>
                <w:sz w:val="10"/>
                <w:szCs w:val="10"/>
              </w:rPr>
            </w:pPr>
          </w:p>
        </w:tc>
        <w:tc>
          <w:tcPr>
            <w:tcBorders>
              <w:top w:val="single" w:sz="4"/>
              <w:left w:val="single" w:sz="4"/>
            </w:tcBorders>
            <w:shd w:val="clear" w:color="auto" w:fill="FFFFFF"/>
            <w:vAlign w:val="top"/>
          </w:tcPr>
          <w:p>
            <w:pPr>
              <w:framePr w:w="9875" w:h="10652" w:wrap="none" w:vAnchor="page" w:hAnchor="page" w:x="935" w:y="3952"/>
              <w:widowControl w:val="0"/>
              <w:rPr>
                <w:sz w:val="10"/>
                <w:szCs w:val="10"/>
              </w:rPr>
            </w:pPr>
          </w:p>
        </w:tc>
        <w:tc>
          <w:tcPr>
            <w:tcBorders>
              <w:top w:val="single" w:sz="4"/>
              <w:left w:val="single" w:sz="4"/>
            </w:tcBorders>
            <w:shd w:val="clear" w:color="auto" w:fill="FFFFFF"/>
            <w:vAlign w:val="top"/>
          </w:tcPr>
          <w:p>
            <w:pPr>
              <w:framePr w:w="9875" w:h="10652" w:wrap="none" w:vAnchor="page" w:hAnchor="page" w:x="935" w:y="3952"/>
              <w:widowControl w:val="0"/>
              <w:rPr>
                <w:sz w:val="10"/>
                <w:szCs w:val="10"/>
              </w:rPr>
            </w:pPr>
          </w:p>
        </w:tc>
        <w:tc>
          <w:tcPr>
            <w:tcBorders>
              <w:top w:val="single" w:sz="4"/>
              <w:left w:val="single" w:sz="4"/>
            </w:tcBorders>
            <w:shd w:val="clear" w:color="auto" w:fill="FFFFFF"/>
            <w:vAlign w:val="top"/>
          </w:tcPr>
          <w:p>
            <w:pPr>
              <w:framePr w:w="9875" w:h="10652" w:wrap="none" w:vAnchor="page" w:hAnchor="page" w:x="935" w:y="3952"/>
              <w:widowControl w:val="0"/>
              <w:rPr>
                <w:sz w:val="10"/>
                <w:szCs w:val="10"/>
              </w:rPr>
            </w:pPr>
          </w:p>
        </w:tc>
        <w:tc>
          <w:tcPr>
            <w:tcBorders>
              <w:top w:val="single" w:sz="4"/>
              <w:left w:val="single" w:sz="4"/>
              <w:right w:val="single" w:sz="4"/>
            </w:tcBorders>
            <w:shd w:val="clear" w:color="auto" w:fill="FFFFFF"/>
            <w:vAlign w:val="top"/>
          </w:tcPr>
          <w:p>
            <w:pPr>
              <w:framePr w:w="9875" w:h="10652" w:wrap="none" w:vAnchor="page" w:hAnchor="page" w:x="935" w:y="3952"/>
              <w:widowControl w:val="0"/>
              <w:rPr>
                <w:sz w:val="10"/>
                <w:szCs w:val="10"/>
              </w:rPr>
            </w:pPr>
          </w:p>
        </w:tc>
      </w:tr>
      <w:tr>
        <w:trPr>
          <w:trHeight w:val="1865" w:hRule="exact"/>
        </w:trPr>
        <w:tc>
          <w:tcPr>
            <w:tcBorders>
              <w:top w:val="single" w:sz="4"/>
              <w:left w:val="single" w:sz="4"/>
            </w:tcBorders>
            <w:shd w:val="clear" w:color="auto" w:fill="FFFFFF"/>
            <w:vAlign w:val="top"/>
          </w:tcPr>
          <w:p>
            <w:pPr>
              <w:pStyle w:val="Style15"/>
              <w:keepNext w:val="0"/>
              <w:keepLines w:val="0"/>
              <w:framePr w:w="9875" w:h="10652" w:wrap="none" w:vAnchor="page" w:hAnchor="page" w:x="935" w:y="3952"/>
              <w:widowControl w:val="0"/>
              <w:shd w:val="clear" w:color="auto" w:fill="auto"/>
              <w:bidi w:val="0"/>
              <w:spacing w:before="0" w:line="240" w:lineRule="auto"/>
              <w:ind w:left="0" w:right="0" w:firstLine="0"/>
              <w:jc w:val="left"/>
            </w:pPr>
            <w:r>
              <w:rPr>
                <w:color w:val="000000"/>
                <w:spacing w:val="0"/>
                <w:w w:val="100"/>
                <w:position w:val="0"/>
              </w:rPr>
              <w:t>a) bugetul de stat, din acesta:</w:t>
            </w:r>
          </w:p>
          <w:p>
            <w:pPr>
              <w:pStyle w:val="Style15"/>
              <w:keepNext w:val="0"/>
              <w:keepLines w:val="0"/>
              <w:framePr w:w="9875" w:h="10652" w:wrap="none" w:vAnchor="page" w:hAnchor="page" w:x="935" w:y="3952"/>
              <w:widowControl w:val="0"/>
              <w:numPr>
                <w:ilvl w:val="0"/>
                <w:numId w:val="27"/>
              </w:numPr>
              <w:shd w:val="clear" w:color="auto" w:fill="auto"/>
              <w:tabs>
                <w:tab w:pos="266" w:val="left"/>
              </w:tabs>
              <w:bidi w:val="0"/>
              <w:spacing w:before="0" w:line="240" w:lineRule="auto"/>
              <w:ind w:left="0" w:right="0" w:firstLine="0"/>
              <w:jc w:val="left"/>
            </w:pPr>
            <w:r>
              <w:rPr>
                <w:color w:val="000000"/>
                <w:spacing w:val="0"/>
                <w:w w:val="100"/>
                <w:position w:val="0"/>
              </w:rPr>
              <w:t>impozit pe profit</w:t>
            </w:r>
          </w:p>
          <w:p>
            <w:pPr>
              <w:pStyle w:val="Style15"/>
              <w:keepNext w:val="0"/>
              <w:keepLines w:val="0"/>
              <w:framePr w:w="9875" w:h="10652" w:wrap="none" w:vAnchor="page" w:hAnchor="page" w:x="935" w:y="3952"/>
              <w:widowControl w:val="0"/>
              <w:numPr>
                <w:ilvl w:val="0"/>
                <w:numId w:val="27"/>
              </w:numPr>
              <w:shd w:val="clear" w:color="auto" w:fill="auto"/>
              <w:tabs>
                <w:tab w:pos="331" w:val="left"/>
              </w:tabs>
              <w:bidi w:val="0"/>
              <w:spacing w:before="0" w:line="240" w:lineRule="auto"/>
              <w:ind w:left="0" w:right="0" w:firstLine="0"/>
              <w:jc w:val="left"/>
            </w:pPr>
            <w:r>
              <w:rPr>
                <w:color w:val="000000"/>
                <w:spacing w:val="0"/>
                <w:w w:val="100"/>
                <w:position w:val="0"/>
              </w:rPr>
              <w:t>impozit pe venit</w:t>
            </w:r>
          </w:p>
          <w:p>
            <w:pPr>
              <w:pStyle w:val="Style15"/>
              <w:keepNext w:val="0"/>
              <w:keepLines w:val="0"/>
              <w:framePr w:w="9875" w:h="10652" w:wrap="none" w:vAnchor="page" w:hAnchor="page" w:x="935" w:y="3952"/>
              <w:widowControl w:val="0"/>
              <w:shd w:val="clear" w:color="auto" w:fill="auto"/>
              <w:bidi w:val="0"/>
              <w:spacing w:before="0" w:line="240" w:lineRule="auto"/>
              <w:ind w:left="0" w:right="0" w:firstLine="0"/>
              <w:jc w:val="left"/>
            </w:pPr>
            <w:r>
              <w:rPr>
                <w:color w:val="000000"/>
                <w:spacing w:val="0"/>
                <w:w w:val="100"/>
                <w:position w:val="0"/>
              </w:rPr>
              <w:t>iii) TVA</w:t>
            </w:r>
          </w:p>
        </w:tc>
        <w:tc>
          <w:tcPr>
            <w:tcBorders>
              <w:top w:val="single" w:sz="4"/>
              <w:left w:val="single" w:sz="4"/>
            </w:tcBorders>
            <w:shd w:val="clear" w:color="auto" w:fill="FFFFFF"/>
            <w:vAlign w:val="bottom"/>
          </w:tcPr>
          <w:p>
            <w:pPr>
              <w:pStyle w:val="Style15"/>
              <w:keepNext w:val="0"/>
              <w:keepLines w:val="0"/>
              <w:framePr w:w="9875" w:h="10652" w:wrap="none" w:vAnchor="page" w:hAnchor="page" w:x="935" w:y="3952"/>
              <w:widowControl w:val="0"/>
              <w:shd w:val="clear" w:color="auto" w:fill="auto"/>
              <w:bidi w:val="0"/>
              <w:spacing w:before="0" w:after="0" w:line="240" w:lineRule="auto"/>
              <w:ind w:left="0" w:right="0" w:firstLine="400"/>
              <w:jc w:val="left"/>
            </w:pPr>
            <w:r>
              <w:rPr>
                <w:color w:val="000000"/>
                <w:spacing w:val="0"/>
                <w:w w:val="100"/>
                <w:position w:val="0"/>
              </w:rPr>
              <w:t>- 111.765</w:t>
            </w:r>
          </w:p>
        </w:tc>
        <w:tc>
          <w:tcPr>
            <w:tcBorders>
              <w:top w:val="single" w:sz="4"/>
              <w:left w:val="single" w:sz="4"/>
            </w:tcBorders>
            <w:shd w:val="clear" w:color="auto" w:fill="FFFFFF"/>
            <w:vAlign w:val="top"/>
          </w:tcPr>
          <w:p>
            <w:pPr>
              <w:framePr w:w="9875" w:h="10652" w:wrap="none" w:vAnchor="page" w:hAnchor="page" w:x="935" w:y="3952"/>
              <w:widowControl w:val="0"/>
              <w:rPr>
                <w:sz w:val="10"/>
                <w:szCs w:val="10"/>
              </w:rPr>
            </w:pPr>
          </w:p>
        </w:tc>
        <w:tc>
          <w:tcPr>
            <w:tcBorders>
              <w:top w:val="single" w:sz="4"/>
              <w:left w:val="single" w:sz="4"/>
            </w:tcBorders>
            <w:shd w:val="clear" w:color="auto" w:fill="FFFFFF"/>
            <w:vAlign w:val="top"/>
          </w:tcPr>
          <w:p>
            <w:pPr>
              <w:framePr w:w="9875" w:h="10652" w:wrap="none" w:vAnchor="page" w:hAnchor="page" w:x="935" w:y="3952"/>
              <w:widowControl w:val="0"/>
              <w:rPr>
                <w:sz w:val="10"/>
                <w:szCs w:val="10"/>
              </w:rPr>
            </w:pPr>
          </w:p>
        </w:tc>
        <w:tc>
          <w:tcPr>
            <w:tcBorders>
              <w:top w:val="single" w:sz="4"/>
              <w:left w:val="single" w:sz="4"/>
            </w:tcBorders>
            <w:shd w:val="clear" w:color="auto" w:fill="FFFFFF"/>
            <w:vAlign w:val="top"/>
          </w:tcPr>
          <w:p>
            <w:pPr>
              <w:framePr w:w="9875" w:h="10652" w:wrap="none" w:vAnchor="page" w:hAnchor="page" w:x="935" w:y="3952"/>
              <w:widowControl w:val="0"/>
              <w:rPr>
                <w:sz w:val="10"/>
                <w:szCs w:val="10"/>
              </w:rPr>
            </w:pPr>
          </w:p>
        </w:tc>
        <w:tc>
          <w:tcPr>
            <w:tcBorders>
              <w:top w:val="single" w:sz="4"/>
              <w:left w:val="single" w:sz="4"/>
            </w:tcBorders>
            <w:shd w:val="clear" w:color="auto" w:fill="FFFFFF"/>
            <w:vAlign w:val="top"/>
          </w:tcPr>
          <w:p>
            <w:pPr>
              <w:framePr w:w="9875" w:h="10652" w:wrap="none" w:vAnchor="page" w:hAnchor="page" w:x="935" w:y="3952"/>
              <w:widowControl w:val="0"/>
              <w:rPr>
                <w:sz w:val="10"/>
                <w:szCs w:val="10"/>
              </w:rPr>
            </w:pPr>
          </w:p>
        </w:tc>
        <w:tc>
          <w:tcPr>
            <w:tcBorders>
              <w:top w:val="single" w:sz="4"/>
              <w:left w:val="single" w:sz="4"/>
              <w:right w:val="single" w:sz="4"/>
            </w:tcBorders>
            <w:shd w:val="clear" w:color="auto" w:fill="FFFFFF"/>
            <w:vAlign w:val="top"/>
          </w:tcPr>
          <w:p>
            <w:pPr>
              <w:framePr w:w="9875" w:h="10652" w:wrap="none" w:vAnchor="page" w:hAnchor="page" w:x="935" w:y="3952"/>
              <w:widowControl w:val="0"/>
              <w:rPr>
                <w:sz w:val="10"/>
                <w:szCs w:val="10"/>
              </w:rPr>
            </w:pPr>
          </w:p>
        </w:tc>
      </w:tr>
      <w:tr>
        <w:trPr>
          <w:trHeight w:val="749" w:hRule="exact"/>
        </w:trPr>
        <w:tc>
          <w:tcPr>
            <w:tcBorders>
              <w:top w:val="single" w:sz="4"/>
              <w:left w:val="single" w:sz="4"/>
            </w:tcBorders>
            <w:shd w:val="clear" w:color="auto" w:fill="FFFFFF"/>
            <w:vAlign w:val="top"/>
          </w:tcPr>
          <w:p>
            <w:pPr>
              <w:pStyle w:val="Style15"/>
              <w:keepNext w:val="0"/>
              <w:keepLines w:val="0"/>
              <w:framePr w:w="9875" w:h="10652" w:wrap="none" w:vAnchor="page" w:hAnchor="page" w:x="935" w:y="3952"/>
              <w:widowControl w:val="0"/>
              <w:shd w:val="clear" w:color="auto" w:fill="auto"/>
              <w:bidi w:val="0"/>
              <w:spacing w:before="0" w:line="240" w:lineRule="auto"/>
              <w:ind w:left="0" w:right="0" w:firstLine="0"/>
              <w:jc w:val="left"/>
            </w:pPr>
            <w:r>
              <w:rPr>
                <w:color w:val="000000"/>
                <w:spacing w:val="0"/>
                <w:w w:val="100"/>
                <w:position w:val="0"/>
              </w:rPr>
              <w:t>b) bugete locale:</w:t>
            </w:r>
          </w:p>
          <w:p>
            <w:pPr>
              <w:pStyle w:val="Style15"/>
              <w:keepNext w:val="0"/>
              <w:keepLines w:val="0"/>
              <w:framePr w:w="9875" w:h="10652" w:wrap="none" w:vAnchor="page" w:hAnchor="page" w:x="935" w:y="3952"/>
              <w:widowControl w:val="0"/>
              <w:shd w:val="clear" w:color="auto" w:fill="auto"/>
              <w:bidi w:val="0"/>
              <w:spacing w:before="0" w:after="0" w:line="240" w:lineRule="auto"/>
              <w:ind w:left="0" w:right="0" w:firstLine="0"/>
              <w:jc w:val="left"/>
            </w:pPr>
            <w:r>
              <w:rPr>
                <w:color w:val="000000"/>
                <w:spacing w:val="0"/>
                <w:w w:val="100"/>
                <w:position w:val="0"/>
              </w:rPr>
              <w:t>(i) impozit pe profit</w:t>
            </w:r>
          </w:p>
        </w:tc>
        <w:tc>
          <w:tcPr>
            <w:tcBorders>
              <w:top w:val="single" w:sz="4"/>
              <w:left w:val="single" w:sz="4"/>
            </w:tcBorders>
            <w:shd w:val="clear" w:color="auto" w:fill="FFFFFF"/>
            <w:vAlign w:val="top"/>
          </w:tcPr>
          <w:p>
            <w:pPr>
              <w:framePr w:w="9875" w:h="10652" w:wrap="none" w:vAnchor="page" w:hAnchor="page" w:x="935" w:y="3952"/>
              <w:widowControl w:val="0"/>
              <w:rPr>
                <w:sz w:val="10"/>
                <w:szCs w:val="10"/>
              </w:rPr>
            </w:pPr>
          </w:p>
        </w:tc>
        <w:tc>
          <w:tcPr>
            <w:tcBorders>
              <w:top w:val="single" w:sz="4"/>
              <w:left w:val="single" w:sz="4"/>
            </w:tcBorders>
            <w:shd w:val="clear" w:color="auto" w:fill="FFFFFF"/>
            <w:vAlign w:val="top"/>
          </w:tcPr>
          <w:p>
            <w:pPr>
              <w:framePr w:w="9875" w:h="10652" w:wrap="none" w:vAnchor="page" w:hAnchor="page" w:x="935" w:y="3952"/>
              <w:widowControl w:val="0"/>
              <w:rPr>
                <w:sz w:val="10"/>
                <w:szCs w:val="10"/>
              </w:rPr>
            </w:pPr>
          </w:p>
        </w:tc>
        <w:tc>
          <w:tcPr>
            <w:tcBorders>
              <w:top w:val="single" w:sz="4"/>
              <w:left w:val="single" w:sz="4"/>
            </w:tcBorders>
            <w:shd w:val="clear" w:color="auto" w:fill="FFFFFF"/>
            <w:vAlign w:val="top"/>
          </w:tcPr>
          <w:p>
            <w:pPr>
              <w:framePr w:w="9875" w:h="10652" w:wrap="none" w:vAnchor="page" w:hAnchor="page" w:x="935" w:y="3952"/>
              <w:widowControl w:val="0"/>
              <w:rPr>
                <w:sz w:val="10"/>
                <w:szCs w:val="10"/>
              </w:rPr>
            </w:pPr>
          </w:p>
        </w:tc>
        <w:tc>
          <w:tcPr>
            <w:tcBorders>
              <w:top w:val="single" w:sz="4"/>
              <w:left w:val="single" w:sz="4"/>
            </w:tcBorders>
            <w:shd w:val="clear" w:color="auto" w:fill="FFFFFF"/>
            <w:vAlign w:val="top"/>
          </w:tcPr>
          <w:p>
            <w:pPr>
              <w:framePr w:w="9875" w:h="10652" w:wrap="none" w:vAnchor="page" w:hAnchor="page" w:x="935" w:y="3952"/>
              <w:widowControl w:val="0"/>
              <w:rPr>
                <w:sz w:val="10"/>
                <w:szCs w:val="10"/>
              </w:rPr>
            </w:pPr>
          </w:p>
        </w:tc>
        <w:tc>
          <w:tcPr>
            <w:tcBorders>
              <w:top w:val="single" w:sz="4"/>
              <w:left w:val="single" w:sz="4"/>
            </w:tcBorders>
            <w:shd w:val="clear" w:color="auto" w:fill="FFFFFF"/>
            <w:vAlign w:val="top"/>
          </w:tcPr>
          <w:p>
            <w:pPr>
              <w:framePr w:w="9875" w:h="10652" w:wrap="none" w:vAnchor="page" w:hAnchor="page" w:x="935" w:y="3952"/>
              <w:widowControl w:val="0"/>
              <w:rPr>
                <w:sz w:val="10"/>
                <w:szCs w:val="10"/>
              </w:rPr>
            </w:pPr>
          </w:p>
        </w:tc>
        <w:tc>
          <w:tcPr>
            <w:tcBorders>
              <w:top w:val="single" w:sz="4"/>
              <w:left w:val="single" w:sz="4"/>
              <w:right w:val="single" w:sz="4"/>
            </w:tcBorders>
            <w:shd w:val="clear" w:color="auto" w:fill="FFFFFF"/>
            <w:vAlign w:val="top"/>
          </w:tcPr>
          <w:p>
            <w:pPr>
              <w:framePr w:w="9875" w:h="10652" w:wrap="none" w:vAnchor="page" w:hAnchor="page" w:x="935" w:y="3952"/>
              <w:widowControl w:val="0"/>
              <w:rPr>
                <w:sz w:val="10"/>
                <w:szCs w:val="10"/>
              </w:rPr>
            </w:pPr>
          </w:p>
        </w:tc>
      </w:tr>
      <w:tr>
        <w:trPr>
          <w:trHeight w:val="1267" w:hRule="exact"/>
        </w:trPr>
        <w:tc>
          <w:tcPr>
            <w:tcBorders>
              <w:top w:val="single" w:sz="4"/>
              <w:left w:val="single" w:sz="4"/>
            </w:tcBorders>
            <w:shd w:val="clear" w:color="auto" w:fill="FFFFFF"/>
            <w:vAlign w:val="top"/>
          </w:tcPr>
          <w:p>
            <w:pPr>
              <w:pStyle w:val="Style15"/>
              <w:keepNext w:val="0"/>
              <w:keepLines w:val="0"/>
              <w:framePr w:w="9875" w:h="10652" w:wrap="none" w:vAnchor="page" w:hAnchor="page" w:x="935" w:y="3952"/>
              <w:widowControl w:val="0"/>
              <w:shd w:val="clear" w:color="auto" w:fill="auto"/>
              <w:bidi w:val="0"/>
              <w:spacing w:before="0" w:line="240" w:lineRule="auto"/>
              <w:ind w:left="0" w:right="0" w:firstLine="0"/>
              <w:jc w:val="left"/>
            </w:pPr>
            <w:r>
              <w:rPr>
                <w:color w:val="000000"/>
                <w:spacing w:val="0"/>
                <w:w w:val="100"/>
                <w:position w:val="0"/>
              </w:rPr>
              <w:t>c) bugetul asigurărilor sociale de stat</w:t>
            </w:r>
          </w:p>
          <w:p>
            <w:pPr>
              <w:pStyle w:val="Style15"/>
              <w:keepNext w:val="0"/>
              <w:keepLines w:val="0"/>
              <w:framePr w:w="9875" w:h="10652" w:wrap="none" w:vAnchor="page" w:hAnchor="page" w:x="935" w:y="3952"/>
              <w:widowControl w:val="0"/>
              <w:shd w:val="clear" w:color="auto" w:fill="auto"/>
              <w:bidi w:val="0"/>
              <w:spacing w:before="0" w:after="0" w:line="240" w:lineRule="auto"/>
              <w:ind w:left="0" w:right="0" w:firstLine="0"/>
              <w:jc w:val="left"/>
            </w:pPr>
            <w:r>
              <w:rPr>
                <w:color w:val="000000"/>
                <w:spacing w:val="0"/>
                <w:w w:val="100"/>
                <w:position w:val="0"/>
              </w:rPr>
              <w:t>(i) contribuții de asigurări</w:t>
            </w:r>
          </w:p>
        </w:tc>
        <w:tc>
          <w:tcPr>
            <w:tcBorders>
              <w:top w:val="single" w:sz="4"/>
              <w:left w:val="single" w:sz="4"/>
            </w:tcBorders>
            <w:shd w:val="clear" w:color="auto" w:fill="FFFFFF"/>
            <w:vAlign w:val="top"/>
          </w:tcPr>
          <w:p>
            <w:pPr>
              <w:framePr w:w="9875" w:h="10652" w:wrap="none" w:vAnchor="page" w:hAnchor="page" w:x="935" w:y="3952"/>
              <w:widowControl w:val="0"/>
              <w:rPr>
                <w:sz w:val="10"/>
                <w:szCs w:val="10"/>
              </w:rPr>
            </w:pPr>
          </w:p>
        </w:tc>
        <w:tc>
          <w:tcPr>
            <w:tcBorders>
              <w:top w:val="single" w:sz="4"/>
              <w:left w:val="single" w:sz="4"/>
            </w:tcBorders>
            <w:shd w:val="clear" w:color="auto" w:fill="FFFFFF"/>
            <w:vAlign w:val="top"/>
          </w:tcPr>
          <w:p>
            <w:pPr>
              <w:framePr w:w="9875" w:h="10652" w:wrap="none" w:vAnchor="page" w:hAnchor="page" w:x="935" w:y="3952"/>
              <w:widowControl w:val="0"/>
              <w:rPr>
                <w:sz w:val="10"/>
                <w:szCs w:val="10"/>
              </w:rPr>
            </w:pPr>
          </w:p>
        </w:tc>
        <w:tc>
          <w:tcPr>
            <w:tcBorders>
              <w:top w:val="single" w:sz="4"/>
              <w:left w:val="single" w:sz="4"/>
            </w:tcBorders>
            <w:shd w:val="clear" w:color="auto" w:fill="FFFFFF"/>
            <w:vAlign w:val="top"/>
          </w:tcPr>
          <w:p>
            <w:pPr>
              <w:framePr w:w="9875" w:h="10652" w:wrap="none" w:vAnchor="page" w:hAnchor="page" w:x="935" w:y="3952"/>
              <w:widowControl w:val="0"/>
              <w:rPr>
                <w:sz w:val="10"/>
                <w:szCs w:val="10"/>
              </w:rPr>
            </w:pPr>
          </w:p>
        </w:tc>
        <w:tc>
          <w:tcPr>
            <w:tcBorders>
              <w:top w:val="single" w:sz="4"/>
              <w:left w:val="single" w:sz="4"/>
            </w:tcBorders>
            <w:shd w:val="clear" w:color="auto" w:fill="FFFFFF"/>
            <w:vAlign w:val="top"/>
          </w:tcPr>
          <w:p>
            <w:pPr>
              <w:framePr w:w="9875" w:h="10652" w:wrap="none" w:vAnchor="page" w:hAnchor="page" w:x="935" w:y="3952"/>
              <w:widowControl w:val="0"/>
              <w:rPr>
                <w:sz w:val="10"/>
                <w:szCs w:val="10"/>
              </w:rPr>
            </w:pPr>
          </w:p>
        </w:tc>
        <w:tc>
          <w:tcPr>
            <w:tcBorders>
              <w:top w:val="single" w:sz="4"/>
              <w:left w:val="single" w:sz="4"/>
            </w:tcBorders>
            <w:shd w:val="clear" w:color="auto" w:fill="FFFFFF"/>
            <w:vAlign w:val="top"/>
          </w:tcPr>
          <w:p>
            <w:pPr>
              <w:framePr w:w="9875" w:h="10652" w:wrap="none" w:vAnchor="page" w:hAnchor="page" w:x="935" w:y="3952"/>
              <w:widowControl w:val="0"/>
              <w:rPr>
                <w:sz w:val="10"/>
                <w:szCs w:val="10"/>
              </w:rPr>
            </w:pPr>
          </w:p>
        </w:tc>
        <w:tc>
          <w:tcPr>
            <w:tcBorders>
              <w:top w:val="single" w:sz="4"/>
              <w:left w:val="single" w:sz="4"/>
              <w:right w:val="single" w:sz="4"/>
            </w:tcBorders>
            <w:shd w:val="clear" w:color="auto" w:fill="FFFFFF"/>
            <w:vAlign w:val="top"/>
          </w:tcPr>
          <w:p>
            <w:pPr>
              <w:framePr w:w="9875" w:h="10652" w:wrap="none" w:vAnchor="page" w:hAnchor="page" w:x="935" w:y="3952"/>
              <w:widowControl w:val="0"/>
              <w:rPr>
                <w:sz w:val="10"/>
                <w:szCs w:val="10"/>
              </w:rPr>
            </w:pPr>
          </w:p>
        </w:tc>
      </w:tr>
      <w:tr>
        <w:trPr>
          <w:trHeight w:val="1015" w:hRule="exact"/>
        </w:trPr>
        <w:tc>
          <w:tcPr>
            <w:tcBorders>
              <w:top w:val="single" w:sz="4"/>
              <w:left w:val="single" w:sz="4"/>
            </w:tcBorders>
            <w:shd w:val="clear" w:color="auto" w:fill="FFFFFF"/>
            <w:vAlign w:val="top"/>
          </w:tcPr>
          <w:p>
            <w:pPr>
              <w:pStyle w:val="Style15"/>
              <w:keepNext w:val="0"/>
              <w:keepLines w:val="0"/>
              <w:framePr w:w="9875" w:h="10652" w:wrap="none" w:vAnchor="page" w:hAnchor="page" w:x="935" w:y="3952"/>
              <w:widowControl w:val="0"/>
              <w:shd w:val="clear" w:color="auto" w:fill="auto"/>
              <w:bidi w:val="0"/>
              <w:spacing w:before="0" w:after="0" w:line="298" w:lineRule="auto"/>
              <w:ind w:left="0" w:right="0" w:firstLine="0"/>
              <w:jc w:val="left"/>
            </w:pPr>
            <w:r>
              <w:rPr>
                <w:color w:val="000000"/>
                <w:spacing w:val="0"/>
                <w:w w:val="100"/>
                <w:position w:val="0"/>
              </w:rPr>
              <w:t>d) alte tipuri de venituri (Se va menționa natura acestora.)</w:t>
            </w:r>
          </w:p>
        </w:tc>
        <w:tc>
          <w:tcPr>
            <w:tcBorders>
              <w:top w:val="single" w:sz="4"/>
              <w:left w:val="single" w:sz="4"/>
            </w:tcBorders>
            <w:shd w:val="clear" w:color="auto" w:fill="FFFFFF"/>
            <w:vAlign w:val="top"/>
          </w:tcPr>
          <w:p>
            <w:pPr>
              <w:framePr w:w="9875" w:h="10652" w:wrap="none" w:vAnchor="page" w:hAnchor="page" w:x="935" w:y="3952"/>
              <w:widowControl w:val="0"/>
              <w:rPr>
                <w:sz w:val="10"/>
                <w:szCs w:val="10"/>
              </w:rPr>
            </w:pPr>
          </w:p>
        </w:tc>
        <w:tc>
          <w:tcPr>
            <w:tcBorders>
              <w:top w:val="single" w:sz="4"/>
              <w:left w:val="single" w:sz="4"/>
            </w:tcBorders>
            <w:shd w:val="clear" w:color="auto" w:fill="FFFFFF"/>
            <w:vAlign w:val="top"/>
          </w:tcPr>
          <w:p>
            <w:pPr>
              <w:framePr w:w="9875" w:h="10652" w:wrap="none" w:vAnchor="page" w:hAnchor="page" w:x="935" w:y="3952"/>
              <w:widowControl w:val="0"/>
              <w:rPr>
                <w:sz w:val="10"/>
                <w:szCs w:val="10"/>
              </w:rPr>
            </w:pPr>
          </w:p>
        </w:tc>
        <w:tc>
          <w:tcPr>
            <w:tcBorders>
              <w:top w:val="single" w:sz="4"/>
              <w:left w:val="single" w:sz="4"/>
            </w:tcBorders>
            <w:shd w:val="clear" w:color="auto" w:fill="FFFFFF"/>
            <w:vAlign w:val="top"/>
          </w:tcPr>
          <w:p>
            <w:pPr>
              <w:framePr w:w="9875" w:h="10652" w:wrap="none" w:vAnchor="page" w:hAnchor="page" w:x="935" w:y="3952"/>
              <w:widowControl w:val="0"/>
              <w:rPr>
                <w:sz w:val="10"/>
                <w:szCs w:val="10"/>
              </w:rPr>
            </w:pPr>
          </w:p>
        </w:tc>
        <w:tc>
          <w:tcPr>
            <w:tcBorders>
              <w:top w:val="single" w:sz="4"/>
              <w:left w:val="single" w:sz="4"/>
            </w:tcBorders>
            <w:shd w:val="clear" w:color="auto" w:fill="FFFFFF"/>
            <w:vAlign w:val="top"/>
          </w:tcPr>
          <w:p>
            <w:pPr>
              <w:framePr w:w="9875" w:h="10652" w:wrap="none" w:vAnchor="page" w:hAnchor="page" w:x="935" w:y="3952"/>
              <w:widowControl w:val="0"/>
              <w:rPr>
                <w:sz w:val="10"/>
                <w:szCs w:val="10"/>
              </w:rPr>
            </w:pPr>
          </w:p>
        </w:tc>
        <w:tc>
          <w:tcPr>
            <w:tcBorders>
              <w:top w:val="single" w:sz="4"/>
              <w:left w:val="single" w:sz="4"/>
            </w:tcBorders>
            <w:shd w:val="clear" w:color="auto" w:fill="FFFFFF"/>
            <w:vAlign w:val="top"/>
          </w:tcPr>
          <w:p>
            <w:pPr>
              <w:framePr w:w="9875" w:h="10652" w:wrap="none" w:vAnchor="page" w:hAnchor="page" w:x="935" w:y="3952"/>
              <w:widowControl w:val="0"/>
              <w:rPr>
                <w:sz w:val="10"/>
                <w:szCs w:val="10"/>
              </w:rPr>
            </w:pPr>
          </w:p>
        </w:tc>
        <w:tc>
          <w:tcPr>
            <w:tcBorders>
              <w:top w:val="single" w:sz="4"/>
              <w:left w:val="single" w:sz="4"/>
              <w:right w:val="single" w:sz="4"/>
            </w:tcBorders>
            <w:shd w:val="clear" w:color="auto" w:fill="FFFFFF"/>
            <w:vAlign w:val="top"/>
          </w:tcPr>
          <w:p>
            <w:pPr>
              <w:framePr w:w="9875" w:h="10652" w:wrap="none" w:vAnchor="page" w:hAnchor="page" w:x="935" w:y="3952"/>
              <w:widowControl w:val="0"/>
              <w:rPr>
                <w:sz w:val="10"/>
                <w:szCs w:val="10"/>
              </w:rPr>
            </w:pPr>
          </w:p>
        </w:tc>
      </w:tr>
      <w:tr>
        <w:trPr>
          <w:trHeight w:val="907" w:hRule="exact"/>
        </w:trPr>
        <w:tc>
          <w:tcPr>
            <w:tcBorders>
              <w:top w:val="single" w:sz="4"/>
              <w:left w:val="single" w:sz="4"/>
            </w:tcBorders>
            <w:shd w:val="clear" w:color="auto" w:fill="FFFFFF"/>
            <w:vAlign w:val="top"/>
          </w:tcPr>
          <w:p>
            <w:pPr>
              <w:pStyle w:val="Style15"/>
              <w:keepNext w:val="0"/>
              <w:keepLines w:val="0"/>
              <w:framePr w:w="9875" w:h="10652" w:wrap="none" w:vAnchor="page" w:hAnchor="page" w:x="935" w:y="3952"/>
              <w:widowControl w:val="0"/>
              <w:shd w:val="clear" w:color="auto" w:fill="auto"/>
              <w:bidi w:val="0"/>
              <w:spacing w:before="0" w:after="0" w:line="240" w:lineRule="auto"/>
              <w:ind w:left="0" w:right="0" w:firstLine="0"/>
              <w:jc w:val="left"/>
            </w:pPr>
            <w:r>
              <w:rPr>
                <w:b/>
                <w:bCs/>
                <w:color w:val="000000"/>
                <w:spacing w:val="0"/>
                <w:w w:val="100"/>
                <w:position w:val="0"/>
              </w:rPr>
              <w:t>4.2. Modificări ale cheltuielilor bugetare, plus/minus, din care:</w:t>
            </w:r>
          </w:p>
        </w:tc>
        <w:tc>
          <w:tcPr>
            <w:tcBorders>
              <w:top w:val="single" w:sz="4"/>
              <w:left w:val="single" w:sz="4"/>
            </w:tcBorders>
            <w:shd w:val="clear" w:color="auto" w:fill="FFFFFF"/>
            <w:vAlign w:val="top"/>
          </w:tcPr>
          <w:p>
            <w:pPr>
              <w:framePr w:w="9875" w:h="10652" w:wrap="none" w:vAnchor="page" w:hAnchor="page" w:x="935" w:y="3952"/>
              <w:widowControl w:val="0"/>
              <w:rPr>
                <w:sz w:val="10"/>
                <w:szCs w:val="10"/>
              </w:rPr>
            </w:pPr>
          </w:p>
        </w:tc>
        <w:tc>
          <w:tcPr>
            <w:tcBorders>
              <w:top w:val="single" w:sz="4"/>
              <w:left w:val="single" w:sz="4"/>
            </w:tcBorders>
            <w:shd w:val="clear" w:color="auto" w:fill="FFFFFF"/>
            <w:vAlign w:val="top"/>
          </w:tcPr>
          <w:p>
            <w:pPr>
              <w:framePr w:w="9875" w:h="10652" w:wrap="none" w:vAnchor="page" w:hAnchor="page" w:x="935" w:y="3952"/>
              <w:widowControl w:val="0"/>
              <w:rPr>
                <w:sz w:val="10"/>
                <w:szCs w:val="10"/>
              </w:rPr>
            </w:pPr>
          </w:p>
        </w:tc>
        <w:tc>
          <w:tcPr>
            <w:tcBorders>
              <w:top w:val="single" w:sz="4"/>
              <w:left w:val="single" w:sz="4"/>
            </w:tcBorders>
            <w:shd w:val="clear" w:color="auto" w:fill="FFFFFF"/>
            <w:vAlign w:val="top"/>
          </w:tcPr>
          <w:p>
            <w:pPr>
              <w:framePr w:w="9875" w:h="10652" w:wrap="none" w:vAnchor="page" w:hAnchor="page" w:x="935" w:y="3952"/>
              <w:widowControl w:val="0"/>
              <w:rPr>
                <w:sz w:val="10"/>
                <w:szCs w:val="10"/>
              </w:rPr>
            </w:pPr>
          </w:p>
        </w:tc>
        <w:tc>
          <w:tcPr>
            <w:tcBorders>
              <w:top w:val="single" w:sz="4"/>
              <w:left w:val="single" w:sz="4"/>
            </w:tcBorders>
            <w:shd w:val="clear" w:color="auto" w:fill="FFFFFF"/>
            <w:vAlign w:val="top"/>
          </w:tcPr>
          <w:p>
            <w:pPr>
              <w:framePr w:w="9875" w:h="10652" w:wrap="none" w:vAnchor="page" w:hAnchor="page" w:x="935" w:y="3952"/>
              <w:widowControl w:val="0"/>
              <w:rPr>
                <w:sz w:val="10"/>
                <w:szCs w:val="10"/>
              </w:rPr>
            </w:pPr>
          </w:p>
        </w:tc>
        <w:tc>
          <w:tcPr>
            <w:tcBorders>
              <w:top w:val="single" w:sz="4"/>
              <w:left w:val="single" w:sz="4"/>
            </w:tcBorders>
            <w:shd w:val="clear" w:color="auto" w:fill="FFFFFF"/>
            <w:vAlign w:val="top"/>
          </w:tcPr>
          <w:p>
            <w:pPr>
              <w:framePr w:w="9875" w:h="10652" w:wrap="none" w:vAnchor="page" w:hAnchor="page" w:x="935" w:y="3952"/>
              <w:widowControl w:val="0"/>
              <w:rPr>
                <w:sz w:val="10"/>
                <w:szCs w:val="10"/>
              </w:rPr>
            </w:pPr>
          </w:p>
        </w:tc>
        <w:tc>
          <w:tcPr>
            <w:tcBorders>
              <w:top w:val="single" w:sz="4"/>
              <w:left w:val="single" w:sz="4"/>
              <w:right w:val="single" w:sz="4"/>
            </w:tcBorders>
            <w:shd w:val="clear" w:color="auto" w:fill="FFFFFF"/>
            <w:vAlign w:val="top"/>
          </w:tcPr>
          <w:p>
            <w:pPr>
              <w:framePr w:w="9875" w:h="10652" w:wrap="none" w:vAnchor="page" w:hAnchor="page" w:x="935" w:y="3952"/>
              <w:widowControl w:val="0"/>
              <w:rPr>
                <w:sz w:val="10"/>
                <w:szCs w:val="10"/>
              </w:rPr>
            </w:pPr>
          </w:p>
        </w:tc>
      </w:tr>
      <w:tr>
        <w:trPr>
          <w:trHeight w:val="1382" w:hRule="exact"/>
        </w:trPr>
        <w:tc>
          <w:tcPr>
            <w:tcBorders>
              <w:top w:val="single" w:sz="4"/>
              <w:left w:val="single" w:sz="4"/>
            </w:tcBorders>
            <w:shd w:val="clear" w:color="auto" w:fill="FFFFFF"/>
            <w:vAlign w:val="top"/>
          </w:tcPr>
          <w:p>
            <w:pPr>
              <w:pStyle w:val="Style15"/>
              <w:keepNext w:val="0"/>
              <w:keepLines w:val="0"/>
              <w:framePr w:w="9875" w:h="10652" w:wrap="none" w:vAnchor="page" w:hAnchor="page" w:x="935" w:y="3952"/>
              <w:widowControl w:val="0"/>
              <w:shd w:val="clear" w:color="auto" w:fill="auto"/>
              <w:bidi w:val="0"/>
              <w:spacing w:before="0" w:line="240" w:lineRule="auto"/>
              <w:ind w:left="0" w:right="0" w:firstLine="0"/>
              <w:jc w:val="left"/>
            </w:pPr>
            <w:r>
              <w:rPr>
                <w:color w:val="000000"/>
                <w:spacing w:val="0"/>
                <w:w w:val="100"/>
                <w:position w:val="0"/>
              </w:rPr>
              <w:t>a) buget de stat, din acesta:</w:t>
            </w:r>
          </w:p>
          <w:p>
            <w:pPr>
              <w:pStyle w:val="Style15"/>
              <w:keepNext w:val="0"/>
              <w:keepLines w:val="0"/>
              <w:framePr w:w="9875" w:h="10652" w:wrap="none" w:vAnchor="page" w:hAnchor="page" w:x="935" w:y="3952"/>
              <w:widowControl w:val="0"/>
              <w:numPr>
                <w:ilvl w:val="0"/>
                <w:numId w:val="29"/>
              </w:numPr>
              <w:shd w:val="clear" w:color="auto" w:fill="auto"/>
              <w:tabs>
                <w:tab w:pos="259" w:val="left"/>
              </w:tabs>
              <w:bidi w:val="0"/>
              <w:spacing w:before="0" w:line="240" w:lineRule="auto"/>
              <w:ind w:left="0" w:right="0" w:firstLine="0"/>
              <w:jc w:val="left"/>
            </w:pPr>
            <w:r>
              <w:rPr>
                <w:color w:val="000000"/>
                <w:spacing w:val="0"/>
                <w:w w:val="100"/>
                <w:position w:val="0"/>
              </w:rPr>
              <w:t>cheltuieli de personal</w:t>
            </w:r>
          </w:p>
          <w:p>
            <w:pPr>
              <w:pStyle w:val="Style15"/>
              <w:keepNext w:val="0"/>
              <w:keepLines w:val="0"/>
              <w:framePr w:w="9875" w:h="10652" w:wrap="none" w:vAnchor="page" w:hAnchor="page" w:x="935" w:y="3952"/>
              <w:widowControl w:val="0"/>
              <w:numPr>
                <w:ilvl w:val="0"/>
                <w:numId w:val="29"/>
              </w:numPr>
              <w:shd w:val="clear" w:color="auto" w:fill="auto"/>
              <w:tabs>
                <w:tab w:pos="324" w:val="left"/>
              </w:tabs>
              <w:bidi w:val="0"/>
              <w:spacing w:before="0" w:line="240" w:lineRule="auto"/>
              <w:ind w:left="0" w:right="0" w:firstLine="0"/>
              <w:jc w:val="left"/>
            </w:pPr>
            <w:r>
              <w:rPr>
                <w:color w:val="000000"/>
                <w:spacing w:val="0"/>
                <w:w w:val="100"/>
                <w:position w:val="0"/>
              </w:rPr>
              <w:t>bunuri și servicii</w:t>
            </w:r>
          </w:p>
        </w:tc>
        <w:tc>
          <w:tcPr>
            <w:tcBorders>
              <w:top w:val="single" w:sz="4"/>
              <w:left w:val="single" w:sz="4"/>
            </w:tcBorders>
            <w:shd w:val="clear" w:color="auto" w:fill="FFFFFF"/>
            <w:vAlign w:val="top"/>
          </w:tcPr>
          <w:p>
            <w:pPr>
              <w:framePr w:w="9875" w:h="10652" w:wrap="none" w:vAnchor="page" w:hAnchor="page" w:x="935" w:y="3952"/>
              <w:widowControl w:val="0"/>
              <w:rPr>
                <w:sz w:val="10"/>
                <w:szCs w:val="10"/>
              </w:rPr>
            </w:pPr>
          </w:p>
        </w:tc>
        <w:tc>
          <w:tcPr>
            <w:tcBorders>
              <w:top w:val="single" w:sz="4"/>
              <w:left w:val="single" w:sz="4"/>
            </w:tcBorders>
            <w:shd w:val="clear" w:color="auto" w:fill="FFFFFF"/>
            <w:vAlign w:val="top"/>
          </w:tcPr>
          <w:p>
            <w:pPr>
              <w:framePr w:w="9875" w:h="10652" w:wrap="none" w:vAnchor="page" w:hAnchor="page" w:x="935" w:y="3952"/>
              <w:widowControl w:val="0"/>
              <w:rPr>
                <w:sz w:val="10"/>
                <w:szCs w:val="10"/>
              </w:rPr>
            </w:pPr>
          </w:p>
        </w:tc>
        <w:tc>
          <w:tcPr>
            <w:tcBorders>
              <w:top w:val="single" w:sz="4"/>
              <w:left w:val="single" w:sz="4"/>
            </w:tcBorders>
            <w:shd w:val="clear" w:color="auto" w:fill="FFFFFF"/>
            <w:vAlign w:val="top"/>
          </w:tcPr>
          <w:p>
            <w:pPr>
              <w:framePr w:w="9875" w:h="10652" w:wrap="none" w:vAnchor="page" w:hAnchor="page" w:x="935" w:y="3952"/>
              <w:widowControl w:val="0"/>
              <w:rPr>
                <w:sz w:val="10"/>
                <w:szCs w:val="10"/>
              </w:rPr>
            </w:pPr>
          </w:p>
        </w:tc>
        <w:tc>
          <w:tcPr>
            <w:tcBorders>
              <w:top w:val="single" w:sz="4"/>
              <w:left w:val="single" w:sz="4"/>
            </w:tcBorders>
            <w:shd w:val="clear" w:color="auto" w:fill="FFFFFF"/>
            <w:vAlign w:val="top"/>
          </w:tcPr>
          <w:p>
            <w:pPr>
              <w:framePr w:w="9875" w:h="10652" w:wrap="none" w:vAnchor="page" w:hAnchor="page" w:x="935" w:y="3952"/>
              <w:widowControl w:val="0"/>
              <w:rPr>
                <w:sz w:val="10"/>
                <w:szCs w:val="10"/>
              </w:rPr>
            </w:pPr>
          </w:p>
        </w:tc>
        <w:tc>
          <w:tcPr>
            <w:tcBorders>
              <w:top w:val="single" w:sz="4"/>
              <w:left w:val="single" w:sz="4"/>
            </w:tcBorders>
            <w:shd w:val="clear" w:color="auto" w:fill="FFFFFF"/>
            <w:vAlign w:val="top"/>
          </w:tcPr>
          <w:p>
            <w:pPr>
              <w:framePr w:w="9875" w:h="10652" w:wrap="none" w:vAnchor="page" w:hAnchor="page" w:x="935" w:y="3952"/>
              <w:widowControl w:val="0"/>
              <w:rPr>
                <w:sz w:val="10"/>
                <w:szCs w:val="10"/>
              </w:rPr>
            </w:pPr>
          </w:p>
        </w:tc>
        <w:tc>
          <w:tcPr>
            <w:tcBorders>
              <w:top w:val="single" w:sz="4"/>
              <w:left w:val="single" w:sz="4"/>
              <w:right w:val="single" w:sz="4"/>
            </w:tcBorders>
            <w:shd w:val="clear" w:color="auto" w:fill="FFFFFF"/>
            <w:vAlign w:val="top"/>
          </w:tcPr>
          <w:p>
            <w:pPr>
              <w:framePr w:w="9875" w:h="10652" w:wrap="none" w:vAnchor="page" w:hAnchor="page" w:x="935" w:y="3952"/>
              <w:widowControl w:val="0"/>
              <w:rPr>
                <w:sz w:val="10"/>
                <w:szCs w:val="10"/>
              </w:rPr>
            </w:pPr>
          </w:p>
        </w:tc>
      </w:tr>
      <w:tr>
        <w:trPr>
          <w:trHeight w:val="1148" w:hRule="exact"/>
        </w:trPr>
        <w:tc>
          <w:tcPr>
            <w:tcBorders>
              <w:top w:val="single" w:sz="4"/>
              <w:left w:val="single" w:sz="4"/>
              <w:bottom w:val="single" w:sz="4"/>
            </w:tcBorders>
            <w:shd w:val="clear" w:color="auto" w:fill="FFFFFF"/>
            <w:vAlign w:val="top"/>
          </w:tcPr>
          <w:p>
            <w:pPr>
              <w:pStyle w:val="Style15"/>
              <w:keepNext w:val="0"/>
              <w:keepLines w:val="0"/>
              <w:framePr w:w="9875" w:h="10652" w:wrap="none" w:vAnchor="page" w:hAnchor="page" w:x="935" w:y="3952"/>
              <w:widowControl w:val="0"/>
              <w:shd w:val="clear" w:color="auto" w:fill="auto"/>
              <w:bidi w:val="0"/>
              <w:spacing w:before="0" w:line="240" w:lineRule="auto"/>
              <w:ind w:left="0" w:right="0" w:firstLine="0"/>
              <w:jc w:val="left"/>
            </w:pPr>
            <w:r>
              <w:rPr>
                <w:color w:val="000000"/>
                <w:spacing w:val="0"/>
                <w:w w:val="100"/>
                <w:position w:val="0"/>
              </w:rPr>
              <w:t>b) bugete locale:</w:t>
            </w:r>
          </w:p>
          <w:p>
            <w:pPr>
              <w:pStyle w:val="Style15"/>
              <w:keepNext w:val="0"/>
              <w:keepLines w:val="0"/>
              <w:framePr w:w="9875" w:h="10652" w:wrap="none" w:vAnchor="page" w:hAnchor="page" w:x="935" w:y="3952"/>
              <w:widowControl w:val="0"/>
              <w:numPr>
                <w:ilvl w:val="0"/>
                <w:numId w:val="31"/>
              </w:numPr>
              <w:shd w:val="clear" w:color="auto" w:fill="auto"/>
              <w:tabs>
                <w:tab w:pos="259" w:val="left"/>
              </w:tabs>
              <w:bidi w:val="0"/>
              <w:spacing w:before="0" w:line="240" w:lineRule="auto"/>
              <w:ind w:left="0" w:right="0" w:firstLine="0"/>
              <w:jc w:val="left"/>
            </w:pPr>
            <w:r>
              <w:rPr>
                <w:color w:val="000000"/>
                <w:spacing w:val="0"/>
                <w:w w:val="100"/>
                <w:position w:val="0"/>
              </w:rPr>
              <w:t>cheltuieli de personal</w:t>
            </w:r>
          </w:p>
          <w:p>
            <w:pPr>
              <w:pStyle w:val="Style15"/>
              <w:keepNext w:val="0"/>
              <w:keepLines w:val="0"/>
              <w:framePr w:w="9875" w:h="10652" w:wrap="none" w:vAnchor="page" w:hAnchor="page" w:x="935" w:y="3952"/>
              <w:widowControl w:val="0"/>
              <w:numPr>
                <w:ilvl w:val="0"/>
                <w:numId w:val="31"/>
              </w:numPr>
              <w:shd w:val="clear" w:color="auto" w:fill="auto"/>
              <w:tabs>
                <w:tab w:pos="324" w:val="left"/>
              </w:tabs>
              <w:bidi w:val="0"/>
              <w:spacing w:before="0" w:line="240" w:lineRule="auto"/>
              <w:ind w:left="0" w:right="0" w:firstLine="0"/>
              <w:jc w:val="left"/>
            </w:pPr>
            <w:r>
              <w:rPr>
                <w:color w:val="000000"/>
                <w:spacing w:val="0"/>
                <w:w w:val="100"/>
                <w:position w:val="0"/>
              </w:rPr>
              <w:t>bunuri și servicii</w:t>
            </w:r>
          </w:p>
        </w:tc>
        <w:tc>
          <w:tcPr>
            <w:tcBorders>
              <w:top w:val="single" w:sz="4"/>
              <w:left w:val="single" w:sz="4"/>
              <w:bottom w:val="single" w:sz="4"/>
            </w:tcBorders>
            <w:shd w:val="clear" w:color="auto" w:fill="FFFFFF"/>
            <w:vAlign w:val="top"/>
          </w:tcPr>
          <w:p>
            <w:pPr>
              <w:framePr w:w="9875" w:h="10652" w:wrap="none" w:vAnchor="page" w:hAnchor="page" w:x="935" w:y="3952"/>
              <w:widowControl w:val="0"/>
              <w:rPr>
                <w:sz w:val="10"/>
                <w:szCs w:val="10"/>
              </w:rPr>
            </w:pPr>
          </w:p>
        </w:tc>
        <w:tc>
          <w:tcPr>
            <w:tcBorders>
              <w:top w:val="single" w:sz="4"/>
              <w:left w:val="single" w:sz="4"/>
              <w:bottom w:val="single" w:sz="4"/>
            </w:tcBorders>
            <w:shd w:val="clear" w:color="auto" w:fill="FFFFFF"/>
            <w:vAlign w:val="top"/>
          </w:tcPr>
          <w:p>
            <w:pPr>
              <w:framePr w:w="9875" w:h="10652" w:wrap="none" w:vAnchor="page" w:hAnchor="page" w:x="935" w:y="3952"/>
              <w:widowControl w:val="0"/>
              <w:rPr>
                <w:sz w:val="10"/>
                <w:szCs w:val="10"/>
              </w:rPr>
            </w:pPr>
          </w:p>
        </w:tc>
        <w:tc>
          <w:tcPr>
            <w:tcBorders>
              <w:top w:val="single" w:sz="4"/>
              <w:left w:val="single" w:sz="4"/>
              <w:bottom w:val="single" w:sz="4"/>
            </w:tcBorders>
            <w:shd w:val="clear" w:color="auto" w:fill="FFFFFF"/>
            <w:vAlign w:val="top"/>
          </w:tcPr>
          <w:p>
            <w:pPr>
              <w:framePr w:w="9875" w:h="10652" w:wrap="none" w:vAnchor="page" w:hAnchor="page" w:x="935" w:y="3952"/>
              <w:widowControl w:val="0"/>
              <w:rPr>
                <w:sz w:val="10"/>
                <w:szCs w:val="10"/>
              </w:rPr>
            </w:pPr>
          </w:p>
        </w:tc>
        <w:tc>
          <w:tcPr>
            <w:tcBorders>
              <w:top w:val="single" w:sz="4"/>
              <w:left w:val="single" w:sz="4"/>
              <w:bottom w:val="single" w:sz="4"/>
            </w:tcBorders>
            <w:shd w:val="clear" w:color="auto" w:fill="FFFFFF"/>
            <w:vAlign w:val="top"/>
          </w:tcPr>
          <w:p>
            <w:pPr>
              <w:framePr w:w="9875" w:h="10652" w:wrap="none" w:vAnchor="page" w:hAnchor="page" w:x="935" w:y="3952"/>
              <w:widowControl w:val="0"/>
              <w:rPr>
                <w:sz w:val="10"/>
                <w:szCs w:val="10"/>
              </w:rPr>
            </w:pPr>
          </w:p>
        </w:tc>
        <w:tc>
          <w:tcPr>
            <w:tcBorders>
              <w:top w:val="single" w:sz="4"/>
              <w:left w:val="single" w:sz="4"/>
              <w:bottom w:val="single" w:sz="4"/>
            </w:tcBorders>
            <w:shd w:val="clear" w:color="auto" w:fill="FFFFFF"/>
            <w:vAlign w:val="top"/>
          </w:tcPr>
          <w:p>
            <w:pPr>
              <w:framePr w:w="9875" w:h="10652" w:wrap="none" w:vAnchor="page" w:hAnchor="page" w:x="935" w:y="3952"/>
              <w:widowControl w:val="0"/>
              <w:rPr>
                <w:sz w:val="10"/>
                <w:szCs w:val="10"/>
              </w:rPr>
            </w:pPr>
          </w:p>
        </w:tc>
        <w:tc>
          <w:tcPr>
            <w:tcBorders>
              <w:top w:val="single" w:sz="4"/>
              <w:left w:val="single" w:sz="4"/>
              <w:bottom w:val="single" w:sz="4"/>
              <w:right w:val="single" w:sz="4"/>
            </w:tcBorders>
            <w:shd w:val="clear" w:color="auto" w:fill="FFFFFF"/>
            <w:vAlign w:val="top"/>
          </w:tcPr>
          <w:p>
            <w:pPr>
              <w:framePr w:w="9875" w:h="10652" w:wrap="none" w:vAnchor="page" w:hAnchor="page" w:x="935" w:y="3952"/>
              <w:widowControl w:val="0"/>
              <w:rPr>
                <w:sz w:val="10"/>
                <w:szCs w:val="10"/>
              </w:rPr>
            </w:pPr>
          </w:p>
        </w:tc>
      </w:tr>
    </w:tbl>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2488"/>
        <w:gridCol w:w="1591"/>
        <w:gridCol w:w="1166"/>
        <w:gridCol w:w="1246"/>
        <w:gridCol w:w="1152"/>
        <w:gridCol w:w="961"/>
        <w:gridCol w:w="1314"/>
      </w:tblGrid>
      <w:tr>
        <w:trPr>
          <w:trHeight w:val="1390" w:hRule="exact"/>
        </w:trPr>
        <w:tc>
          <w:tcPr>
            <w:tcBorders>
              <w:top w:val="single" w:sz="4"/>
              <w:left w:val="single" w:sz="4"/>
            </w:tcBorders>
            <w:shd w:val="clear" w:color="auto" w:fill="FFFFFF"/>
            <w:vAlign w:val="top"/>
          </w:tcPr>
          <w:p>
            <w:pPr>
              <w:pStyle w:val="Style15"/>
              <w:keepNext w:val="0"/>
              <w:keepLines w:val="0"/>
              <w:framePr w:w="9918" w:h="8942" w:wrap="none" w:vAnchor="page" w:hAnchor="page" w:x="913" w:y="1565"/>
              <w:widowControl w:val="0"/>
              <w:shd w:val="clear" w:color="auto" w:fill="auto"/>
              <w:bidi w:val="0"/>
              <w:spacing w:before="0" w:line="240" w:lineRule="auto"/>
              <w:ind w:left="0" w:right="0" w:firstLine="0"/>
              <w:jc w:val="left"/>
            </w:pPr>
            <w:r>
              <w:rPr>
                <w:color w:val="000000"/>
                <w:spacing w:val="0"/>
                <w:w w:val="100"/>
                <w:position w:val="0"/>
              </w:rPr>
              <w:t>c) bugetul asigurărilor sociale de stat:</w:t>
            </w:r>
          </w:p>
          <w:p>
            <w:pPr>
              <w:pStyle w:val="Style15"/>
              <w:keepNext w:val="0"/>
              <w:keepLines w:val="0"/>
              <w:framePr w:w="9918" w:h="8942" w:wrap="none" w:vAnchor="page" w:hAnchor="page" w:x="913" w:y="1565"/>
              <w:widowControl w:val="0"/>
              <w:numPr>
                <w:ilvl w:val="0"/>
                <w:numId w:val="33"/>
              </w:numPr>
              <w:shd w:val="clear" w:color="auto" w:fill="auto"/>
              <w:tabs>
                <w:tab w:pos="266" w:val="left"/>
              </w:tabs>
              <w:bidi w:val="0"/>
              <w:spacing w:before="0" w:line="240" w:lineRule="auto"/>
              <w:ind w:left="0" w:right="0" w:firstLine="0"/>
              <w:jc w:val="left"/>
            </w:pPr>
            <w:r>
              <w:rPr>
                <w:color w:val="000000"/>
                <w:spacing w:val="0"/>
                <w:w w:val="100"/>
                <w:position w:val="0"/>
              </w:rPr>
              <w:t>cheltuieli de personal</w:t>
            </w:r>
          </w:p>
          <w:p>
            <w:pPr>
              <w:pStyle w:val="Style15"/>
              <w:keepNext w:val="0"/>
              <w:keepLines w:val="0"/>
              <w:framePr w:w="9918" w:h="8942" w:wrap="none" w:vAnchor="page" w:hAnchor="page" w:x="913" w:y="1565"/>
              <w:widowControl w:val="0"/>
              <w:numPr>
                <w:ilvl w:val="0"/>
                <w:numId w:val="33"/>
              </w:numPr>
              <w:shd w:val="clear" w:color="auto" w:fill="auto"/>
              <w:tabs>
                <w:tab w:pos="331" w:val="left"/>
              </w:tabs>
              <w:bidi w:val="0"/>
              <w:spacing w:before="0" w:line="240" w:lineRule="auto"/>
              <w:ind w:left="0" w:right="0" w:firstLine="0"/>
              <w:jc w:val="left"/>
            </w:pPr>
            <w:r>
              <w:rPr>
                <w:color w:val="000000"/>
                <w:spacing w:val="0"/>
                <w:w w:val="100"/>
                <w:position w:val="0"/>
              </w:rPr>
              <w:t>bunuri și servicii</w:t>
            </w:r>
          </w:p>
        </w:tc>
        <w:tc>
          <w:tcPr>
            <w:tcBorders>
              <w:top w:val="single" w:sz="4"/>
              <w:left w:val="single" w:sz="4"/>
            </w:tcBorders>
            <w:shd w:val="clear" w:color="auto" w:fill="FFFFFF"/>
            <w:vAlign w:val="top"/>
          </w:tcPr>
          <w:p>
            <w:pPr>
              <w:framePr w:w="9918" w:h="8942" w:wrap="none" w:vAnchor="page" w:hAnchor="page" w:x="913" w:y="1565"/>
              <w:widowControl w:val="0"/>
              <w:rPr>
                <w:sz w:val="10"/>
                <w:szCs w:val="10"/>
              </w:rPr>
            </w:pPr>
          </w:p>
        </w:tc>
        <w:tc>
          <w:tcPr>
            <w:tcBorders>
              <w:top w:val="single" w:sz="4"/>
              <w:left w:val="single" w:sz="4"/>
            </w:tcBorders>
            <w:shd w:val="clear" w:color="auto" w:fill="FFFFFF"/>
            <w:vAlign w:val="top"/>
          </w:tcPr>
          <w:p>
            <w:pPr>
              <w:framePr w:w="9918" w:h="8942" w:wrap="none" w:vAnchor="page" w:hAnchor="page" w:x="913" w:y="1565"/>
              <w:widowControl w:val="0"/>
              <w:rPr>
                <w:sz w:val="10"/>
                <w:szCs w:val="10"/>
              </w:rPr>
            </w:pPr>
          </w:p>
        </w:tc>
        <w:tc>
          <w:tcPr>
            <w:tcBorders>
              <w:top w:val="single" w:sz="4"/>
              <w:left w:val="single" w:sz="4"/>
            </w:tcBorders>
            <w:shd w:val="clear" w:color="auto" w:fill="FFFFFF"/>
            <w:vAlign w:val="top"/>
          </w:tcPr>
          <w:p>
            <w:pPr>
              <w:framePr w:w="9918" w:h="8942" w:wrap="none" w:vAnchor="page" w:hAnchor="page" w:x="913" w:y="1565"/>
              <w:widowControl w:val="0"/>
              <w:rPr>
                <w:sz w:val="10"/>
                <w:szCs w:val="10"/>
              </w:rPr>
            </w:pPr>
          </w:p>
        </w:tc>
        <w:tc>
          <w:tcPr>
            <w:tcBorders>
              <w:top w:val="single" w:sz="4"/>
              <w:left w:val="single" w:sz="4"/>
            </w:tcBorders>
            <w:shd w:val="clear" w:color="auto" w:fill="FFFFFF"/>
            <w:vAlign w:val="top"/>
          </w:tcPr>
          <w:p>
            <w:pPr>
              <w:framePr w:w="9918" w:h="8942" w:wrap="none" w:vAnchor="page" w:hAnchor="page" w:x="913" w:y="1565"/>
              <w:widowControl w:val="0"/>
              <w:rPr>
                <w:sz w:val="10"/>
                <w:szCs w:val="10"/>
              </w:rPr>
            </w:pPr>
          </w:p>
        </w:tc>
        <w:tc>
          <w:tcPr>
            <w:tcBorders>
              <w:top w:val="single" w:sz="4"/>
              <w:left w:val="single" w:sz="4"/>
            </w:tcBorders>
            <w:shd w:val="clear" w:color="auto" w:fill="FFFFFF"/>
            <w:vAlign w:val="top"/>
          </w:tcPr>
          <w:p>
            <w:pPr>
              <w:framePr w:w="9918" w:h="8942" w:wrap="none" w:vAnchor="page" w:hAnchor="page" w:x="913" w:y="1565"/>
              <w:widowControl w:val="0"/>
              <w:rPr>
                <w:sz w:val="10"/>
                <w:szCs w:val="10"/>
              </w:rPr>
            </w:pPr>
          </w:p>
        </w:tc>
        <w:tc>
          <w:tcPr>
            <w:tcBorders>
              <w:top w:val="single" w:sz="4"/>
              <w:left w:val="single" w:sz="4"/>
              <w:right w:val="single" w:sz="4"/>
            </w:tcBorders>
            <w:shd w:val="clear" w:color="auto" w:fill="FFFFFF"/>
            <w:vAlign w:val="top"/>
          </w:tcPr>
          <w:p>
            <w:pPr>
              <w:framePr w:w="9918" w:h="8942" w:wrap="none" w:vAnchor="page" w:hAnchor="page" w:x="913" w:y="1565"/>
              <w:widowControl w:val="0"/>
              <w:rPr>
                <w:sz w:val="10"/>
                <w:szCs w:val="10"/>
              </w:rPr>
            </w:pPr>
          </w:p>
        </w:tc>
      </w:tr>
      <w:tr>
        <w:trPr>
          <w:trHeight w:val="756" w:hRule="exact"/>
        </w:trPr>
        <w:tc>
          <w:tcPr>
            <w:tcBorders>
              <w:top w:val="single" w:sz="4"/>
              <w:left w:val="single" w:sz="4"/>
            </w:tcBorders>
            <w:shd w:val="clear" w:color="auto" w:fill="FFFFFF"/>
            <w:vAlign w:val="top"/>
          </w:tcPr>
          <w:p>
            <w:pPr>
              <w:pStyle w:val="Style15"/>
              <w:keepNext w:val="0"/>
              <w:keepLines w:val="0"/>
              <w:framePr w:w="9918" w:h="8942" w:wrap="none" w:vAnchor="page" w:hAnchor="page" w:x="913" w:y="1565"/>
              <w:widowControl w:val="0"/>
              <w:shd w:val="clear" w:color="auto" w:fill="auto"/>
              <w:bidi w:val="0"/>
              <w:spacing w:before="0" w:after="0" w:line="360" w:lineRule="auto"/>
              <w:ind w:left="0" w:right="0" w:firstLine="0"/>
              <w:jc w:val="left"/>
            </w:pPr>
            <w:r>
              <w:rPr>
                <w:color w:val="000000"/>
                <w:spacing w:val="0"/>
                <w:w w:val="100"/>
                <w:position w:val="0"/>
              </w:rPr>
              <w:t>d) alte tipuri de cheltuieli Subvenții</w:t>
            </w:r>
          </w:p>
        </w:tc>
        <w:tc>
          <w:tcPr>
            <w:tcBorders>
              <w:top w:val="single" w:sz="4"/>
              <w:left w:val="single" w:sz="4"/>
            </w:tcBorders>
            <w:shd w:val="clear" w:color="auto" w:fill="FFFFFF"/>
            <w:vAlign w:val="bottom"/>
          </w:tcPr>
          <w:p>
            <w:pPr>
              <w:pStyle w:val="Style15"/>
              <w:keepNext w:val="0"/>
              <w:keepLines w:val="0"/>
              <w:framePr w:w="9918" w:h="8942" w:wrap="none" w:vAnchor="page" w:hAnchor="page" w:x="913" w:y="1565"/>
              <w:widowControl w:val="0"/>
              <w:shd w:val="clear" w:color="auto" w:fill="auto"/>
              <w:bidi w:val="0"/>
              <w:spacing w:before="0" w:after="0" w:line="240" w:lineRule="auto"/>
              <w:ind w:left="0" w:right="0" w:firstLine="0"/>
              <w:jc w:val="center"/>
            </w:pPr>
            <w:r>
              <w:rPr>
                <w:color w:val="000000"/>
                <w:spacing w:val="0"/>
                <w:w w:val="100"/>
                <w:position w:val="0"/>
              </w:rPr>
              <w:t>700.000</w:t>
            </w:r>
          </w:p>
        </w:tc>
        <w:tc>
          <w:tcPr>
            <w:tcBorders>
              <w:top w:val="single" w:sz="4"/>
              <w:left w:val="single" w:sz="4"/>
            </w:tcBorders>
            <w:shd w:val="clear" w:color="auto" w:fill="FFFFFF"/>
            <w:vAlign w:val="top"/>
          </w:tcPr>
          <w:p>
            <w:pPr>
              <w:framePr w:w="9918" w:h="8942" w:wrap="none" w:vAnchor="page" w:hAnchor="page" w:x="913" w:y="1565"/>
              <w:widowControl w:val="0"/>
              <w:rPr>
                <w:sz w:val="10"/>
                <w:szCs w:val="10"/>
              </w:rPr>
            </w:pPr>
          </w:p>
        </w:tc>
        <w:tc>
          <w:tcPr>
            <w:tcBorders>
              <w:top w:val="single" w:sz="4"/>
              <w:left w:val="single" w:sz="4"/>
            </w:tcBorders>
            <w:shd w:val="clear" w:color="auto" w:fill="FFFFFF"/>
            <w:vAlign w:val="top"/>
          </w:tcPr>
          <w:p>
            <w:pPr>
              <w:framePr w:w="9918" w:h="8942" w:wrap="none" w:vAnchor="page" w:hAnchor="page" w:x="913" w:y="1565"/>
              <w:widowControl w:val="0"/>
              <w:rPr>
                <w:sz w:val="10"/>
                <w:szCs w:val="10"/>
              </w:rPr>
            </w:pPr>
          </w:p>
        </w:tc>
        <w:tc>
          <w:tcPr>
            <w:tcBorders>
              <w:top w:val="single" w:sz="4"/>
              <w:left w:val="single" w:sz="4"/>
            </w:tcBorders>
            <w:shd w:val="clear" w:color="auto" w:fill="FFFFFF"/>
            <w:vAlign w:val="top"/>
          </w:tcPr>
          <w:p>
            <w:pPr>
              <w:framePr w:w="9918" w:h="8942" w:wrap="none" w:vAnchor="page" w:hAnchor="page" w:x="913" w:y="1565"/>
              <w:widowControl w:val="0"/>
              <w:rPr>
                <w:sz w:val="10"/>
                <w:szCs w:val="10"/>
              </w:rPr>
            </w:pPr>
          </w:p>
        </w:tc>
        <w:tc>
          <w:tcPr>
            <w:tcBorders>
              <w:top w:val="single" w:sz="4"/>
              <w:left w:val="single" w:sz="4"/>
            </w:tcBorders>
            <w:shd w:val="clear" w:color="auto" w:fill="FFFFFF"/>
            <w:vAlign w:val="top"/>
          </w:tcPr>
          <w:p>
            <w:pPr>
              <w:framePr w:w="9918" w:h="8942" w:wrap="none" w:vAnchor="page" w:hAnchor="page" w:x="913" w:y="1565"/>
              <w:widowControl w:val="0"/>
              <w:rPr>
                <w:sz w:val="10"/>
                <w:szCs w:val="10"/>
              </w:rPr>
            </w:pPr>
          </w:p>
        </w:tc>
        <w:tc>
          <w:tcPr>
            <w:tcBorders>
              <w:top w:val="single" w:sz="4"/>
              <w:left w:val="single" w:sz="4"/>
              <w:right w:val="single" w:sz="4"/>
            </w:tcBorders>
            <w:shd w:val="clear" w:color="auto" w:fill="FFFFFF"/>
            <w:vAlign w:val="top"/>
          </w:tcPr>
          <w:p>
            <w:pPr>
              <w:framePr w:w="9918" w:h="8942" w:wrap="none" w:vAnchor="page" w:hAnchor="page" w:x="913" w:y="1565"/>
              <w:widowControl w:val="0"/>
              <w:rPr>
                <w:sz w:val="10"/>
                <w:szCs w:val="10"/>
              </w:rPr>
            </w:pPr>
          </w:p>
        </w:tc>
      </w:tr>
      <w:tr>
        <w:trPr>
          <w:trHeight w:val="1015" w:hRule="exact"/>
        </w:trPr>
        <w:tc>
          <w:tcPr>
            <w:tcBorders>
              <w:top w:val="single" w:sz="4"/>
              <w:left w:val="single" w:sz="4"/>
            </w:tcBorders>
            <w:shd w:val="clear" w:color="auto" w:fill="FFFFFF"/>
            <w:vAlign w:val="top"/>
          </w:tcPr>
          <w:p>
            <w:pPr>
              <w:pStyle w:val="Style15"/>
              <w:keepNext w:val="0"/>
              <w:keepLines w:val="0"/>
              <w:framePr w:w="9918" w:h="8942" w:wrap="none" w:vAnchor="page" w:hAnchor="page" w:x="913" w:y="1565"/>
              <w:widowControl w:val="0"/>
              <w:shd w:val="clear" w:color="auto" w:fill="auto"/>
              <w:bidi w:val="0"/>
              <w:spacing w:before="0" w:line="240" w:lineRule="auto"/>
              <w:ind w:left="0" w:right="0" w:firstLine="0"/>
              <w:jc w:val="left"/>
            </w:pPr>
            <w:r>
              <w:rPr>
                <w:b/>
                <w:bCs/>
                <w:color w:val="000000"/>
                <w:spacing w:val="0"/>
                <w:w w:val="100"/>
                <w:position w:val="0"/>
              </w:rPr>
              <w:t>4.3. Impact financiar, plus/minus, din care:</w:t>
            </w:r>
          </w:p>
          <w:p>
            <w:pPr>
              <w:pStyle w:val="Style15"/>
              <w:keepNext w:val="0"/>
              <w:keepLines w:val="0"/>
              <w:framePr w:w="9918" w:h="8942" w:wrap="none" w:vAnchor="page" w:hAnchor="page" w:x="913" w:y="1565"/>
              <w:widowControl w:val="0"/>
              <w:shd w:val="clear" w:color="auto" w:fill="auto"/>
              <w:bidi w:val="0"/>
              <w:spacing w:before="0" w:after="0" w:line="240" w:lineRule="auto"/>
              <w:ind w:left="0" w:right="0" w:firstLine="0"/>
              <w:jc w:val="left"/>
            </w:pPr>
            <w:r>
              <w:rPr>
                <w:color w:val="000000"/>
                <w:spacing w:val="0"/>
                <w:w w:val="100"/>
                <w:position w:val="0"/>
              </w:rPr>
              <w:t>a) buget de stat</w:t>
            </w:r>
          </w:p>
        </w:tc>
        <w:tc>
          <w:tcPr>
            <w:tcBorders>
              <w:top w:val="single" w:sz="4"/>
              <w:left w:val="single" w:sz="4"/>
            </w:tcBorders>
            <w:shd w:val="clear" w:color="auto" w:fill="FFFFFF"/>
            <w:vAlign w:val="top"/>
          </w:tcPr>
          <w:p>
            <w:pPr>
              <w:framePr w:w="9918" w:h="8942" w:wrap="none" w:vAnchor="page" w:hAnchor="page" w:x="913" w:y="1565"/>
              <w:widowControl w:val="0"/>
              <w:rPr>
                <w:sz w:val="10"/>
                <w:szCs w:val="10"/>
              </w:rPr>
            </w:pPr>
          </w:p>
        </w:tc>
        <w:tc>
          <w:tcPr>
            <w:tcBorders>
              <w:top w:val="single" w:sz="4"/>
              <w:left w:val="single" w:sz="4"/>
            </w:tcBorders>
            <w:shd w:val="clear" w:color="auto" w:fill="FFFFFF"/>
            <w:vAlign w:val="top"/>
          </w:tcPr>
          <w:p>
            <w:pPr>
              <w:framePr w:w="9918" w:h="8942" w:wrap="none" w:vAnchor="page" w:hAnchor="page" w:x="913" w:y="1565"/>
              <w:widowControl w:val="0"/>
              <w:rPr>
                <w:sz w:val="10"/>
                <w:szCs w:val="10"/>
              </w:rPr>
            </w:pPr>
          </w:p>
        </w:tc>
        <w:tc>
          <w:tcPr>
            <w:tcBorders>
              <w:top w:val="single" w:sz="4"/>
              <w:left w:val="single" w:sz="4"/>
            </w:tcBorders>
            <w:shd w:val="clear" w:color="auto" w:fill="FFFFFF"/>
            <w:vAlign w:val="top"/>
          </w:tcPr>
          <w:p>
            <w:pPr>
              <w:framePr w:w="9918" w:h="8942" w:wrap="none" w:vAnchor="page" w:hAnchor="page" w:x="913" w:y="1565"/>
              <w:widowControl w:val="0"/>
              <w:rPr>
                <w:sz w:val="10"/>
                <w:szCs w:val="10"/>
              </w:rPr>
            </w:pPr>
          </w:p>
        </w:tc>
        <w:tc>
          <w:tcPr>
            <w:tcBorders>
              <w:top w:val="single" w:sz="4"/>
              <w:left w:val="single" w:sz="4"/>
            </w:tcBorders>
            <w:shd w:val="clear" w:color="auto" w:fill="FFFFFF"/>
            <w:vAlign w:val="top"/>
          </w:tcPr>
          <w:p>
            <w:pPr>
              <w:framePr w:w="9918" w:h="8942" w:wrap="none" w:vAnchor="page" w:hAnchor="page" w:x="913" w:y="1565"/>
              <w:widowControl w:val="0"/>
              <w:rPr>
                <w:sz w:val="10"/>
                <w:szCs w:val="10"/>
              </w:rPr>
            </w:pPr>
          </w:p>
        </w:tc>
        <w:tc>
          <w:tcPr>
            <w:tcBorders>
              <w:top w:val="single" w:sz="4"/>
              <w:left w:val="single" w:sz="4"/>
            </w:tcBorders>
            <w:shd w:val="clear" w:color="auto" w:fill="FFFFFF"/>
            <w:vAlign w:val="top"/>
          </w:tcPr>
          <w:p>
            <w:pPr>
              <w:framePr w:w="9918" w:h="8942" w:wrap="none" w:vAnchor="page" w:hAnchor="page" w:x="913" w:y="1565"/>
              <w:widowControl w:val="0"/>
              <w:rPr>
                <w:sz w:val="10"/>
                <w:szCs w:val="10"/>
              </w:rPr>
            </w:pPr>
          </w:p>
        </w:tc>
        <w:tc>
          <w:tcPr>
            <w:tcBorders>
              <w:top w:val="single" w:sz="4"/>
              <w:left w:val="single" w:sz="4"/>
              <w:right w:val="single" w:sz="4"/>
            </w:tcBorders>
            <w:shd w:val="clear" w:color="auto" w:fill="FFFFFF"/>
            <w:vAlign w:val="top"/>
          </w:tcPr>
          <w:p>
            <w:pPr>
              <w:framePr w:w="9918" w:h="8942" w:wrap="none" w:vAnchor="page" w:hAnchor="page" w:x="913" w:y="1565"/>
              <w:widowControl w:val="0"/>
              <w:rPr>
                <w:sz w:val="10"/>
                <w:szCs w:val="10"/>
              </w:rPr>
            </w:pPr>
          </w:p>
        </w:tc>
      </w:tr>
      <w:tr>
        <w:trPr>
          <w:trHeight w:val="385" w:hRule="exact"/>
        </w:trPr>
        <w:tc>
          <w:tcPr>
            <w:tcBorders>
              <w:top w:val="single" w:sz="4"/>
              <w:left w:val="single" w:sz="4"/>
            </w:tcBorders>
            <w:shd w:val="clear" w:color="auto" w:fill="FFFFFF"/>
            <w:vAlign w:val="top"/>
          </w:tcPr>
          <w:p>
            <w:pPr>
              <w:pStyle w:val="Style15"/>
              <w:keepNext w:val="0"/>
              <w:keepLines w:val="0"/>
              <w:framePr w:w="9918" w:h="8942" w:wrap="none" w:vAnchor="page" w:hAnchor="page" w:x="913" w:y="1565"/>
              <w:widowControl w:val="0"/>
              <w:shd w:val="clear" w:color="auto" w:fill="auto"/>
              <w:bidi w:val="0"/>
              <w:spacing w:before="0" w:after="0" w:line="240" w:lineRule="auto"/>
              <w:ind w:left="0" w:right="0" w:firstLine="0"/>
              <w:jc w:val="left"/>
            </w:pPr>
            <w:r>
              <w:rPr>
                <w:color w:val="000000"/>
                <w:spacing w:val="0"/>
                <w:w w:val="100"/>
                <w:position w:val="0"/>
              </w:rPr>
              <w:t>b) bugete locale</w:t>
            </w:r>
          </w:p>
        </w:tc>
        <w:tc>
          <w:tcPr>
            <w:tcBorders>
              <w:top w:val="single" w:sz="4"/>
              <w:left w:val="single" w:sz="4"/>
            </w:tcBorders>
            <w:shd w:val="clear" w:color="auto" w:fill="FFFFFF"/>
            <w:vAlign w:val="top"/>
          </w:tcPr>
          <w:p>
            <w:pPr>
              <w:framePr w:w="9918" w:h="8942" w:wrap="none" w:vAnchor="page" w:hAnchor="page" w:x="913" w:y="1565"/>
              <w:widowControl w:val="0"/>
              <w:rPr>
                <w:sz w:val="10"/>
                <w:szCs w:val="10"/>
              </w:rPr>
            </w:pPr>
          </w:p>
        </w:tc>
        <w:tc>
          <w:tcPr>
            <w:tcBorders>
              <w:top w:val="single" w:sz="4"/>
              <w:left w:val="single" w:sz="4"/>
            </w:tcBorders>
            <w:shd w:val="clear" w:color="auto" w:fill="FFFFFF"/>
            <w:vAlign w:val="top"/>
          </w:tcPr>
          <w:p>
            <w:pPr>
              <w:framePr w:w="9918" w:h="8942" w:wrap="none" w:vAnchor="page" w:hAnchor="page" w:x="913" w:y="1565"/>
              <w:widowControl w:val="0"/>
              <w:rPr>
                <w:sz w:val="10"/>
                <w:szCs w:val="10"/>
              </w:rPr>
            </w:pPr>
          </w:p>
        </w:tc>
        <w:tc>
          <w:tcPr>
            <w:tcBorders>
              <w:top w:val="single" w:sz="4"/>
              <w:left w:val="single" w:sz="4"/>
            </w:tcBorders>
            <w:shd w:val="clear" w:color="auto" w:fill="FFFFFF"/>
            <w:vAlign w:val="top"/>
          </w:tcPr>
          <w:p>
            <w:pPr>
              <w:framePr w:w="9918" w:h="8942" w:wrap="none" w:vAnchor="page" w:hAnchor="page" w:x="913" w:y="1565"/>
              <w:widowControl w:val="0"/>
              <w:rPr>
                <w:sz w:val="10"/>
                <w:szCs w:val="10"/>
              </w:rPr>
            </w:pPr>
          </w:p>
        </w:tc>
        <w:tc>
          <w:tcPr>
            <w:tcBorders>
              <w:top w:val="single" w:sz="4"/>
              <w:left w:val="single" w:sz="4"/>
            </w:tcBorders>
            <w:shd w:val="clear" w:color="auto" w:fill="FFFFFF"/>
            <w:vAlign w:val="top"/>
          </w:tcPr>
          <w:p>
            <w:pPr>
              <w:framePr w:w="9918" w:h="8942" w:wrap="none" w:vAnchor="page" w:hAnchor="page" w:x="913" w:y="1565"/>
              <w:widowControl w:val="0"/>
              <w:rPr>
                <w:sz w:val="10"/>
                <w:szCs w:val="10"/>
              </w:rPr>
            </w:pPr>
          </w:p>
        </w:tc>
        <w:tc>
          <w:tcPr>
            <w:tcBorders>
              <w:top w:val="single" w:sz="4"/>
              <w:left w:val="single" w:sz="4"/>
            </w:tcBorders>
            <w:shd w:val="clear" w:color="auto" w:fill="FFFFFF"/>
            <w:vAlign w:val="top"/>
          </w:tcPr>
          <w:p>
            <w:pPr>
              <w:framePr w:w="9918" w:h="8942" w:wrap="none" w:vAnchor="page" w:hAnchor="page" w:x="913" w:y="1565"/>
              <w:widowControl w:val="0"/>
              <w:rPr>
                <w:sz w:val="10"/>
                <w:szCs w:val="10"/>
              </w:rPr>
            </w:pPr>
          </w:p>
        </w:tc>
        <w:tc>
          <w:tcPr>
            <w:tcBorders>
              <w:top w:val="single" w:sz="4"/>
              <w:left w:val="single" w:sz="4"/>
              <w:right w:val="single" w:sz="4"/>
            </w:tcBorders>
            <w:shd w:val="clear" w:color="auto" w:fill="FFFFFF"/>
            <w:vAlign w:val="top"/>
          </w:tcPr>
          <w:p>
            <w:pPr>
              <w:framePr w:w="9918" w:h="8942" w:wrap="none" w:vAnchor="page" w:hAnchor="page" w:x="913" w:y="1565"/>
              <w:widowControl w:val="0"/>
              <w:rPr>
                <w:sz w:val="10"/>
                <w:szCs w:val="10"/>
              </w:rPr>
            </w:pPr>
          </w:p>
        </w:tc>
      </w:tr>
      <w:tr>
        <w:trPr>
          <w:trHeight w:val="900" w:hRule="exact"/>
        </w:trPr>
        <w:tc>
          <w:tcPr>
            <w:tcBorders>
              <w:top w:val="single" w:sz="4"/>
              <w:left w:val="single" w:sz="4"/>
            </w:tcBorders>
            <w:shd w:val="clear" w:color="auto" w:fill="FFFFFF"/>
            <w:vAlign w:val="top"/>
          </w:tcPr>
          <w:p>
            <w:pPr>
              <w:pStyle w:val="Style15"/>
              <w:keepNext w:val="0"/>
              <w:keepLines w:val="0"/>
              <w:framePr w:w="9918" w:h="8942" w:wrap="none" w:vAnchor="page" w:hAnchor="page" w:x="913" w:y="1565"/>
              <w:widowControl w:val="0"/>
              <w:shd w:val="clear" w:color="auto" w:fill="auto"/>
              <w:bidi w:val="0"/>
              <w:spacing w:before="0" w:after="0" w:line="240" w:lineRule="auto"/>
              <w:ind w:left="0" w:right="0" w:firstLine="0"/>
              <w:jc w:val="left"/>
            </w:pPr>
            <w:r>
              <w:rPr>
                <w:b/>
                <w:bCs/>
                <w:color w:val="000000"/>
                <w:spacing w:val="0"/>
                <w:w w:val="100"/>
                <w:position w:val="0"/>
              </w:rPr>
              <w:t>4.4. Propuneri pentru acoperirea creșterii cheltuielilor bugetare</w:t>
            </w:r>
          </w:p>
        </w:tc>
        <w:tc>
          <w:tcPr>
            <w:tcBorders>
              <w:top w:val="single" w:sz="4"/>
              <w:left w:val="single" w:sz="4"/>
            </w:tcBorders>
            <w:shd w:val="clear" w:color="auto" w:fill="FFFFFF"/>
            <w:vAlign w:val="top"/>
          </w:tcPr>
          <w:p>
            <w:pPr>
              <w:framePr w:w="9918" w:h="8942" w:wrap="none" w:vAnchor="page" w:hAnchor="page" w:x="913" w:y="1565"/>
              <w:widowControl w:val="0"/>
              <w:rPr>
                <w:sz w:val="10"/>
                <w:szCs w:val="10"/>
              </w:rPr>
            </w:pPr>
          </w:p>
        </w:tc>
        <w:tc>
          <w:tcPr>
            <w:tcBorders>
              <w:top w:val="single" w:sz="4"/>
              <w:left w:val="single" w:sz="4"/>
            </w:tcBorders>
            <w:shd w:val="clear" w:color="auto" w:fill="FFFFFF"/>
            <w:vAlign w:val="top"/>
          </w:tcPr>
          <w:p>
            <w:pPr>
              <w:framePr w:w="9918" w:h="8942" w:wrap="none" w:vAnchor="page" w:hAnchor="page" w:x="913" w:y="1565"/>
              <w:widowControl w:val="0"/>
              <w:rPr>
                <w:sz w:val="10"/>
                <w:szCs w:val="10"/>
              </w:rPr>
            </w:pPr>
          </w:p>
        </w:tc>
        <w:tc>
          <w:tcPr>
            <w:tcBorders>
              <w:top w:val="single" w:sz="4"/>
              <w:left w:val="single" w:sz="4"/>
            </w:tcBorders>
            <w:shd w:val="clear" w:color="auto" w:fill="FFFFFF"/>
            <w:vAlign w:val="top"/>
          </w:tcPr>
          <w:p>
            <w:pPr>
              <w:framePr w:w="9918" w:h="8942" w:wrap="none" w:vAnchor="page" w:hAnchor="page" w:x="913" w:y="1565"/>
              <w:widowControl w:val="0"/>
              <w:rPr>
                <w:sz w:val="10"/>
                <w:szCs w:val="10"/>
              </w:rPr>
            </w:pPr>
          </w:p>
        </w:tc>
        <w:tc>
          <w:tcPr>
            <w:tcBorders>
              <w:top w:val="single" w:sz="4"/>
              <w:left w:val="single" w:sz="4"/>
            </w:tcBorders>
            <w:shd w:val="clear" w:color="auto" w:fill="FFFFFF"/>
            <w:vAlign w:val="top"/>
          </w:tcPr>
          <w:p>
            <w:pPr>
              <w:framePr w:w="9918" w:h="8942" w:wrap="none" w:vAnchor="page" w:hAnchor="page" w:x="913" w:y="1565"/>
              <w:widowControl w:val="0"/>
              <w:rPr>
                <w:sz w:val="10"/>
                <w:szCs w:val="10"/>
              </w:rPr>
            </w:pPr>
          </w:p>
        </w:tc>
        <w:tc>
          <w:tcPr>
            <w:tcBorders>
              <w:top w:val="single" w:sz="4"/>
              <w:left w:val="single" w:sz="4"/>
            </w:tcBorders>
            <w:shd w:val="clear" w:color="auto" w:fill="FFFFFF"/>
            <w:vAlign w:val="top"/>
          </w:tcPr>
          <w:p>
            <w:pPr>
              <w:framePr w:w="9918" w:h="8942" w:wrap="none" w:vAnchor="page" w:hAnchor="page" w:x="913" w:y="1565"/>
              <w:widowControl w:val="0"/>
              <w:rPr>
                <w:sz w:val="10"/>
                <w:szCs w:val="10"/>
              </w:rPr>
            </w:pPr>
          </w:p>
        </w:tc>
        <w:tc>
          <w:tcPr>
            <w:tcBorders>
              <w:top w:val="single" w:sz="4"/>
              <w:left w:val="single" w:sz="4"/>
              <w:right w:val="single" w:sz="4"/>
            </w:tcBorders>
            <w:shd w:val="clear" w:color="auto" w:fill="FFFFFF"/>
            <w:vAlign w:val="top"/>
          </w:tcPr>
          <w:p>
            <w:pPr>
              <w:framePr w:w="9918" w:h="8942" w:wrap="none" w:vAnchor="page" w:hAnchor="page" w:x="913" w:y="1565"/>
              <w:widowControl w:val="0"/>
              <w:rPr>
                <w:sz w:val="10"/>
                <w:szCs w:val="10"/>
              </w:rPr>
            </w:pPr>
          </w:p>
        </w:tc>
      </w:tr>
      <w:tr>
        <w:trPr>
          <w:trHeight w:val="893" w:hRule="exact"/>
        </w:trPr>
        <w:tc>
          <w:tcPr>
            <w:tcBorders>
              <w:top w:val="single" w:sz="4"/>
              <w:left w:val="single" w:sz="4"/>
            </w:tcBorders>
            <w:shd w:val="clear" w:color="auto" w:fill="FFFFFF"/>
            <w:vAlign w:val="top"/>
          </w:tcPr>
          <w:p>
            <w:pPr>
              <w:pStyle w:val="Style15"/>
              <w:keepNext w:val="0"/>
              <w:keepLines w:val="0"/>
              <w:framePr w:w="9918" w:h="8942" w:wrap="none" w:vAnchor="page" w:hAnchor="page" w:x="913" w:y="1565"/>
              <w:widowControl w:val="0"/>
              <w:shd w:val="clear" w:color="auto" w:fill="auto"/>
              <w:bidi w:val="0"/>
              <w:spacing w:before="0" w:after="0" w:line="240" w:lineRule="auto"/>
              <w:ind w:left="0" w:right="0" w:firstLine="0"/>
              <w:jc w:val="left"/>
            </w:pPr>
            <w:r>
              <w:rPr>
                <w:b/>
                <w:bCs/>
                <w:color w:val="000000"/>
                <w:spacing w:val="0"/>
                <w:w w:val="100"/>
                <w:position w:val="0"/>
              </w:rPr>
              <w:t>4.5. Propuneri pentru a compensa reducerea veniturilor bugetare</w:t>
            </w:r>
          </w:p>
        </w:tc>
        <w:tc>
          <w:tcPr>
            <w:tcBorders>
              <w:top w:val="single" w:sz="4"/>
              <w:left w:val="single" w:sz="4"/>
            </w:tcBorders>
            <w:shd w:val="clear" w:color="auto" w:fill="FFFFFF"/>
            <w:vAlign w:val="top"/>
          </w:tcPr>
          <w:p>
            <w:pPr>
              <w:framePr w:w="9918" w:h="8942" w:wrap="none" w:vAnchor="page" w:hAnchor="page" w:x="913" w:y="1565"/>
              <w:widowControl w:val="0"/>
              <w:rPr>
                <w:sz w:val="10"/>
                <w:szCs w:val="10"/>
              </w:rPr>
            </w:pPr>
          </w:p>
        </w:tc>
        <w:tc>
          <w:tcPr>
            <w:tcBorders>
              <w:top w:val="single" w:sz="4"/>
              <w:left w:val="single" w:sz="4"/>
            </w:tcBorders>
            <w:shd w:val="clear" w:color="auto" w:fill="FFFFFF"/>
            <w:vAlign w:val="top"/>
          </w:tcPr>
          <w:p>
            <w:pPr>
              <w:framePr w:w="9918" w:h="8942" w:wrap="none" w:vAnchor="page" w:hAnchor="page" w:x="913" w:y="1565"/>
              <w:widowControl w:val="0"/>
              <w:rPr>
                <w:sz w:val="10"/>
                <w:szCs w:val="10"/>
              </w:rPr>
            </w:pPr>
          </w:p>
        </w:tc>
        <w:tc>
          <w:tcPr>
            <w:tcBorders>
              <w:top w:val="single" w:sz="4"/>
              <w:left w:val="single" w:sz="4"/>
            </w:tcBorders>
            <w:shd w:val="clear" w:color="auto" w:fill="FFFFFF"/>
            <w:vAlign w:val="top"/>
          </w:tcPr>
          <w:p>
            <w:pPr>
              <w:framePr w:w="9918" w:h="8942" w:wrap="none" w:vAnchor="page" w:hAnchor="page" w:x="913" w:y="1565"/>
              <w:widowControl w:val="0"/>
              <w:rPr>
                <w:sz w:val="10"/>
                <w:szCs w:val="10"/>
              </w:rPr>
            </w:pPr>
          </w:p>
        </w:tc>
        <w:tc>
          <w:tcPr>
            <w:tcBorders>
              <w:top w:val="single" w:sz="4"/>
              <w:left w:val="single" w:sz="4"/>
            </w:tcBorders>
            <w:shd w:val="clear" w:color="auto" w:fill="FFFFFF"/>
            <w:vAlign w:val="top"/>
          </w:tcPr>
          <w:p>
            <w:pPr>
              <w:framePr w:w="9918" w:h="8942" w:wrap="none" w:vAnchor="page" w:hAnchor="page" w:x="913" w:y="1565"/>
              <w:widowControl w:val="0"/>
              <w:rPr>
                <w:sz w:val="10"/>
                <w:szCs w:val="10"/>
              </w:rPr>
            </w:pPr>
          </w:p>
        </w:tc>
        <w:tc>
          <w:tcPr>
            <w:tcBorders>
              <w:top w:val="single" w:sz="4"/>
              <w:left w:val="single" w:sz="4"/>
            </w:tcBorders>
            <w:shd w:val="clear" w:color="auto" w:fill="FFFFFF"/>
            <w:vAlign w:val="top"/>
          </w:tcPr>
          <w:p>
            <w:pPr>
              <w:framePr w:w="9918" w:h="8942" w:wrap="none" w:vAnchor="page" w:hAnchor="page" w:x="913" w:y="1565"/>
              <w:widowControl w:val="0"/>
              <w:rPr>
                <w:sz w:val="10"/>
                <w:szCs w:val="10"/>
              </w:rPr>
            </w:pPr>
          </w:p>
        </w:tc>
        <w:tc>
          <w:tcPr>
            <w:tcBorders>
              <w:top w:val="single" w:sz="4"/>
              <w:left w:val="single" w:sz="4"/>
              <w:right w:val="single" w:sz="4"/>
            </w:tcBorders>
            <w:shd w:val="clear" w:color="auto" w:fill="FFFFFF"/>
            <w:vAlign w:val="top"/>
          </w:tcPr>
          <w:p>
            <w:pPr>
              <w:framePr w:w="9918" w:h="8942" w:wrap="none" w:vAnchor="page" w:hAnchor="page" w:x="913" w:y="1565"/>
              <w:widowControl w:val="0"/>
              <w:rPr>
                <w:sz w:val="10"/>
                <w:szCs w:val="10"/>
              </w:rPr>
            </w:pPr>
          </w:p>
        </w:tc>
      </w:tr>
      <w:tr>
        <w:trPr>
          <w:trHeight w:val="1681" w:hRule="exact"/>
        </w:trPr>
        <w:tc>
          <w:tcPr>
            <w:tcBorders>
              <w:top w:val="single" w:sz="4"/>
              <w:left w:val="single" w:sz="4"/>
            </w:tcBorders>
            <w:shd w:val="clear" w:color="auto" w:fill="FFFFFF"/>
            <w:vAlign w:val="top"/>
          </w:tcPr>
          <w:p>
            <w:pPr>
              <w:pStyle w:val="Style15"/>
              <w:keepNext w:val="0"/>
              <w:keepLines w:val="0"/>
              <w:framePr w:w="9918" w:h="8942" w:wrap="none" w:vAnchor="page" w:hAnchor="page" w:x="913" w:y="1565"/>
              <w:widowControl w:val="0"/>
              <w:shd w:val="clear" w:color="auto" w:fill="auto"/>
              <w:tabs>
                <w:tab w:pos="1721" w:val="left"/>
              </w:tabs>
              <w:bidi w:val="0"/>
              <w:spacing w:before="0" w:after="0" w:line="240" w:lineRule="auto"/>
              <w:ind w:left="0" w:right="0" w:firstLine="0"/>
              <w:jc w:val="both"/>
            </w:pPr>
            <w:r>
              <w:rPr>
                <w:b/>
                <w:bCs/>
                <w:color w:val="000000"/>
                <w:spacing w:val="0"/>
                <w:w w:val="100"/>
                <w:position w:val="0"/>
              </w:rPr>
              <w:t>4.6. Calcule detaliate privind fundamentarea modificărilor veniturilor</w:t>
              <w:tab/>
              <w:t>și/sau</w:t>
            </w:r>
          </w:p>
          <w:p>
            <w:pPr>
              <w:pStyle w:val="Style15"/>
              <w:keepNext w:val="0"/>
              <w:keepLines w:val="0"/>
              <w:framePr w:w="9918" w:h="8942" w:wrap="none" w:vAnchor="page" w:hAnchor="page" w:x="913" w:y="1565"/>
              <w:widowControl w:val="0"/>
              <w:shd w:val="clear" w:color="auto" w:fill="auto"/>
              <w:bidi w:val="0"/>
              <w:spacing w:before="0" w:after="0" w:line="240" w:lineRule="auto"/>
              <w:ind w:left="0" w:right="0" w:firstLine="0"/>
              <w:jc w:val="left"/>
            </w:pPr>
            <w:r>
              <w:rPr>
                <w:b/>
                <w:bCs/>
                <w:color w:val="000000"/>
                <w:spacing w:val="0"/>
                <w:w w:val="100"/>
                <w:position w:val="0"/>
              </w:rPr>
              <w:t>cheltuielilor bugetare</w:t>
            </w:r>
          </w:p>
        </w:tc>
        <w:tc>
          <w:tcPr>
            <w:tcBorders>
              <w:top w:val="single" w:sz="4"/>
              <w:left w:val="single" w:sz="4"/>
            </w:tcBorders>
            <w:shd w:val="clear" w:color="auto" w:fill="FFFFFF"/>
            <w:vAlign w:val="top"/>
          </w:tcPr>
          <w:p>
            <w:pPr>
              <w:framePr w:w="9918" w:h="8942" w:wrap="none" w:vAnchor="page" w:hAnchor="page" w:x="913" w:y="1565"/>
              <w:widowControl w:val="0"/>
              <w:rPr>
                <w:sz w:val="10"/>
                <w:szCs w:val="10"/>
              </w:rPr>
            </w:pPr>
          </w:p>
        </w:tc>
        <w:tc>
          <w:tcPr>
            <w:tcBorders>
              <w:top w:val="single" w:sz="4"/>
              <w:left w:val="single" w:sz="4"/>
            </w:tcBorders>
            <w:shd w:val="clear" w:color="auto" w:fill="FFFFFF"/>
            <w:vAlign w:val="top"/>
          </w:tcPr>
          <w:p>
            <w:pPr>
              <w:framePr w:w="9918" w:h="8942" w:wrap="none" w:vAnchor="page" w:hAnchor="page" w:x="913" w:y="1565"/>
              <w:widowControl w:val="0"/>
              <w:rPr>
                <w:sz w:val="10"/>
                <w:szCs w:val="10"/>
              </w:rPr>
            </w:pPr>
          </w:p>
        </w:tc>
        <w:tc>
          <w:tcPr>
            <w:tcBorders>
              <w:top w:val="single" w:sz="4"/>
              <w:left w:val="single" w:sz="4"/>
            </w:tcBorders>
            <w:shd w:val="clear" w:color="auto" w:fill="FFFFFF"/>
            <w:vAlign w:val="top"/>
          </w:tcPr>
          <w:p>
            <w:pPr>
              <w:framePr w:w="9918" w:h="8942" w:wrap="none" w:vAnchor="page" w:hAnchor="page" w:x="913" w:y="1565"/>
              <w:widowControl w:val="0"/>
              <w:rPr>
                <w:sz w:val="10"/>
                <w:szCs w:val="10"/>
              </w:rPr>
            </w:pPr>
          </w:p>
        </w:tc>
        <w:tc>
          <w:tcPr>
            <w:tcBorders>
              <w:top w:val="single" w:sz="4"/>
              <w:left w:val="single" w:sz="4"/>
            </w:tcBorders>
            <w:shd w:val="clear" w:color="auto" w:fill="FFFFFF"/>
            <w:vAlign w:val="top"/>
          </w:tcPr>
          <w:p>
            <w:pPr>
              <w:framePr w:w="9918" w:h="8942" w:wrap="none" w:vAnchor="page" w:hAnchor="page" w:x="913" w:y="1565"/>
              <w:widowControl w:val="0"/>
              <w:rPr>
                <w:sz w:val="10"/>
                <w:szCs w:val="10"/>
              </w:rPr>
            </w:pPr>
          </w:p>
        </w:tc>
        <w:tc>
          <w:tcPr>
            <w:tcBorders>
              <w:top w:val="single" w:sz="4"/>
              <w:left w:val="single" w:sz="4"/>
            </w:tcBorders>
            <w:shd w:val="clear" w:color="auto" w:fill="FFFFFF"/>
            <w:vAlign w:val="top"/>
          </w:tcPr>
          <w:p>
            <w:pPr>
              <w:framePr w:w="9918" w:h="8942" w:wrap="none" w:vAnchor="page" w:hAnchor="page" w:x="913" w:y="1565"/>
              <w:widowControl w:val="0"/>
              <w:rPr>
                <w:sz w:val="10"/>
                <w:szCs w:val="10"/>
              </w:rPr>
            </w:pPr>
          </w:p>
        </w:tc>
        <w:tc>
          <w:tcPr>
            <w:tcBorders>
              <w:top w:val="single" w:sz="4"/>
              <w:left w:val="single" w:sz="4"/>
              <w:right w:val="single" w:sz="4"/>
            </w:tcBorders>
            <w:shd w:val="clear" w:color="auto" w:fill="FFFFFF"/>
            <w:vAlign w:val="top"/>
          </w:tcPr>
          <w:p>
            <w:pPr>
              <w:framePr w:w="9918" w:h="8942" w:wrap="none" w:vAnchor="page" w:hAnchor="page" w:x="913" w:y="1565"/>
              <w:widowControl w:val="0"/>
              <w:rPr>
                <w:sz w:val="10"/>
                <w:szCs w:val="10"/>
              </w:rPr>
            </w:pPr>
          </w:p>
        </w:tc>
      </w:tr>
      <w:tr>
        <w:trPr>
          <w:trHeight w:val="1526" w:hRule="exact"/>
        </w:trPr>
        <w:tc>
          <w:tcPr>
            <w:gridSpan w:val="7"/>
            <w:tcBorders>
              <w:top w:val="single" w:sz="4"/>
              <w:left w:val="single" w:sz="4"/>
              <w:right w:val="single" w:sz="4"/>
            </w:tcBorders>
            <w:shd w:val="clear" w:color="auto" w:fill="FFFFFF"/>
            <w:vAlign w:val="top"/>
          </w:tcPr>
          <w:p>
            <w:pPr>
              <w:pStyle w:val="Style15"/>
              <w:keepNext w:val="0"/>
              <w:keepLines w:val="0"/>
              <w:framePr w:w="9918" w:h="8942" w:wrap="none" w:vAnchor="page" w:hAnchor="page" w:x="913" w:y="1565"/>
              <w:widowControl w:val="0"/>
              <w:shd w:val="clear" w:color="auto" w:fill="auto"/>
              <w:bidi w:val="0"/>
              <w:spacing w:before="0" w:line="240" w:lineRule="auto"/>
              <w:ind w:left="0" w:right="0" w:firstLine="0"/>
              <w:jc w:val="both"/>
            </w:pPr>
            <w:r>
              <w:rPr>
                <w:b/>
                <w:bCs/>
                <w:color w:val="000000"/>
                <w:spacing w:val="0"/>
                <w:w w:val="100"/>
                <w:position w:val="0"/>
              </w:rPr>
              <w:t>4.7. Prezentarea, în cazul proiectelor de acte normative a căror adaptare atrage majorarea cheltuielilor bugetare, a următoarelor documente:</w:t>
            </w:r>
          </w:p>
          <w:p>
            <w:pPr>
              <w:pStyle w:val="Style15"/>
              <w:keepNext w:val="0"/>
              <w:keepLines w:val="0"/>
              <w:framePr w:w="9918" w:h="8942" w:wrap="none" w:vAnchor="page" w:hAnchor="page" w:x="913" w:y="1565"/>
              <w:widowControl w:val="0"/>
              <w:shd w:val="clear" w:color="auto" w:fill="auto"/>
              <w:bidi w:val="0"/>
              <w:spacing w:before="0" w:after="0" w:line="240" w:lineRule="auto"/>
              <w:ind w:left="0" w:right="0" w:firstLine="0"/>
              <w:jc w:val="both"/>
            </w:pPr>
            <w:r>
              <w:rPr>
                <w:color w:val="000000"/>
                <w:spacing w:val="0"/>
                <w:w w:val="100"/>
                <w:position w:val="0"/>
              </w:rPr>
              <w:t>Având în vedere că măsura va avea un impact pozitiv asupra mediului economic, precum și creșterea veniturilor din valorificarea suplimentară a produselor vizate, măsurile propuse conduc la compensarea cheltuielilor suplimentare si minusului de venituri.</w:t>
            </w:r>
          </w:p>
        </w:tc>
      </w:tr>
      <w:tr>
        <w:trPr>
          <w:trHeight w:val="396" w:hRule="exact"/>
        </w:trPr>
        <w:tc>
          <w:tcPr>
            <w:gridSpan w:val="7"/>
            <w:tcBorders>
              <w:top w:val="single" w:sz="4"/>
              <w:left w:val="single" w:sz="4"/>
              <w:bottom w:val="single" w:sz="4"/>
              <w:right w:val="single" w:sz="4"/>
            </w:tcBorders>
            <w:shd w:val="clear" w:color="auto" w:fill="FFFFFF"/>
            <w:vAlign w:val="top"/>
          </w:tcPr>
          <w:p>
            <w:pPr>
              <w:pStyle w:val="Style15"/>
              <w:keepNext w:val="0"/>
              <w:keepLines w:val="0"/>
              <w:framePr w:w="9918" w:h="8942" w:wrap="none" w:vAnchor="page" w:hAnchor="page" w:x="913" w:y="1565"/>
              <w:widowControl w:val="0"/>
              <w:shd w:val="clear" w:color="auto" w:fill="auto"/>
              <w:bidi w:val="0"/>
              <w:spacing w:before="0" w:after="0" w:line="240" w:lineRule="auto"/>
              <w:ind w:left="0" w:right="0" w:firstLine="0"/>
              <w:jc w:val="both"/>
            </w:pPr>
            <w:r>
              <w:rPr>
                <w:b/>
                <w:bCs/>
                <w:color w:val="000000"/>
                <w:spacing w:val="0"/>
                <w:w w:val="100"/>
                <w:position w:val="0"/>
              </w:rPr>
              <w:t>4.8. Alte informații</w:t>
            </w:r>
          </w:p>
        </w:tc>
      </w:tr>
    </w:tbl>
    <w:p>
      <w:pPr>
        <w:pStyle w:val="Style12"/>
        <w:keepNext w:val="0"/>
        <w:keepLines w:val="0"/>
        <w:framePr w:w="6192" w:h="670" w:hRule="exact" w:wrap="none" w:vAnchor="page" w:hAnchor="page" w:x="1608" w:y="10511"/>
        <w:widowControl w:val="0"/>
        <w:shd w:val="clear" w:color="auto" w:fill="auto"/>
        <w:bidi w:val="0"/>
        <w:spacing w:before="0" w:after="120" w:line="240" w:lineRule="auto"/>
        <w:ind w:left="0" w:right="0" w:firstLine="0"/>
        <w:jc w:val="left"/>
      </w:pPr>
      <w:r>
        <w:rPr>
          <w:color w:val="000000"/>
          <w:spacing w:val="0"/>
          <w:w w:val="100"/>
          <w:position w:val="0"/>
        </w:rPr>
        <w:t>Secțiunea a 5-a</w:t>
      </w:r>
    </w:p>
    <w:p>
      <w:pPr>
        <w:pStyle w:val="Style12"/>
        <w:keepNext w:val="0"/>
        <w:keepLines w:val="0"/>
        <w:framePr w:w="6192" w:h="670" w:hRule="exact" w:wrap="none" w:vAnchor="page" w:hAnchor="page" w:x="1608" w:y="10511"/>
        <w:widowControl w:val="0"/>
        <w:shd w:val="clear" w:color="auto" w:fill="auto"/>
        <w:bidi w:val="0"/>
        <w:spacing w:before="0" w:after="0" w:line="240" w:lineRule="auto"/>
        <w:ind w:left="0" w:right="0" w:firstLine="0"/>
        <w:jc w:val="left"/>
      </w:pPr>
      <w:r>
        <w:rPr>
          <w:color w:val="000000"/>
          <w:spacing w:val="0"/>
          <w:w w:val="100"/>
          <w:position w:val="0"/>
        </w:rPr>
        <w:t>Efectele proiectului de act normativ asupra legislației în vigoare</w:t>
      </w:r>
    </w:p>
    <w:p>
      <w:pPr>
        <w:pStyle w:val="Style2"/>
        <w:keepNext w:val="0"/>
        <w:keepLines w:val="0"/>
        <w:framePr w:w="9918" w:h="3157" w:hRule="exact" w:wrap="none" w:vAnchor="page" w:hAnchor="page" w:x="913" w:y="11260"/>
        <w:widowControl w:val="0"/>
        <w:numPr>
          <w:ilvl w:val="1"/>
          <w:numId w:val="23"/>
        </w:numPr>
        <w:pBdr>
          <w:top w:val="single" w:sz="4" w:space="0" w:color="auto"/>
          <w:left w:val="single" w:sz="4" w:space="0" w:color="auto"/>
          <w:bottom w:val="single" w:sz="4" w:space="0" w:color="auto"/>
          <w:right w:val="single" w:sz="4" w:space="0" w:color="auto"/>
        </w:pBdr>
        <w:shd w:val="clear" w:color="auto" w:fill="auto"/>
        <w:tabs>
          <w:tab w:pos="510" w:val="left"/>
        </w:tabs>
        <w:bidi w:val="0"/>
        <w:spacing w:before="0" w:line="240" w:lineRule="auto"/>
        <w:ind w:left="0" w:right="0" w:firstLine="0"/>
        <w:jc w:val="left"/>
      </w:pPr>
      <w:bookmarkStart w:id="61" w:name="bookmark61"/>
      <w:bookmarkEnd w:id="61"/>
      <w:r>
        <w:rPr>
          <w:b/>
          <w:bCs/>
          <w:color w:val="000000"/>
          <w:spacing w:val="0"/>
          <w:w w:val="100"/>
          <w:position w:val="0"/>
        </w:rPr>
        <w:t>Masuri normative necesare pentru aplicarea prevederilor proiectului de act normativ</w:t>
      </w:r>
    </w:p>
    <w:p>
      <w:pPr>
        <w:pStyle w:val="Style2"/>
        <w:keepNext w:val="0"/>
        <w:keepLines w:val="0"/>
        <w:framePr w:w="9918" w:h="3157" w:hRule="exact" w:wrap="none" w:vAnchor="page" w:hAnchor="page" w:x="913" w:y="11260"/>
        <w:widowControl w:val="0"/>
        <w:pBdr>
          <w:top w:val="single" w:sz="4" w:space="0" w:color="auto"/>
          <w:left w:val="single" w:sz="4" w:space="0" w:color="auto"/>
          <w:bottom w:val="single" w:sz="4" w:space="0" w:color="auto"/>
          <w:right w:val="single" w:sz="4" w:space="0" w:color="auto"/>
        </w:pBdr>
        <w:shd w:val="clear" w:color="auto" w:fill="auto"/>
        <w:bidi w:val="0"/>
        <w:spacing w:before="0" w:line="240" w:lineRule="auto"/>
        <w:ind w:left="0" w:right="0" w:firstLine="0"/>
        <w:jc w:val="left"/>
      </w:pPr>
      <w:r>
        <w:rPr>
          <w:color w:val="000000"/>
          <w:spacing w:val="0"/>
          <w:w w:val="100"/>
          <w:position w:val="0"/>
        </w:rPr>
        <w:t>Ordin al președintelui ANAF.</w:t>
      </w:r>
    </w:p>
    <w:p>
      <w:pPr>
        <w:pStyle w:val="Style2"/>
        <w:keepNext w:val="0"/>
        <w:keepLines w:val="0"/>
        <w:framePr w:w="9918" w:h="3157" w:hRule="exact" w:wrap="none" w:vAnchor="page" w:hAnchor="page" w:x="913" w:y="11260"/>
        <w:widowControl w:val="0"/>
        <w:numPr>
          <w:ilvl w:val="1"/>
          <w:numId w:val="23"/>
        </w:numPr>
        <w:pBdr>
          <w:top w:val="single" w:sz="4" w:space="0" w:color="auto"/>
          <w:left w:val="single" w:sz="4" w:space="0" w:color="auto"/>
          <w:bottom w:val="single" w:sz="4" w:space="0" w:color="auto"/>
          <w:right w:val="single" w:sz="4" w:space="0" w:color="auto"/>
        </w:pBdr>
        <w:shd w:val="clear" w:color="auto" w:fill="auto"/>
        <w:tabs>
          <w:tab w:pos="517" w:val="left"/>
        </w:tabs>
        <w:bidi w:val="0"/>
        <w:spacing w:before="0" w:line="240" w:lineRule="auto"/>
        <w:ind w:left="0" w:right="0" w:firstLine="0"/>
        <w:jc w:val="left"/>
      </w:pPr>
      <w:bookmarkStart w:id="62" w:name="bookmark62"/>
      <w:bookmarkEnd w:id="62"/>
      <w:r>
        <w:rPr>
          <w:b/>
          <w:bCs/>
          <w:color w:val="000000"/>
          <w:spacing w:val="0"/>
          <w:w w:val="100"/>
          <w:position w:val="0"/>
        </w:rPr>
        <w:t>Impactul asupra legislației în domeniul achizițiilor publice</w:t>
      </w:r>
    </w:p>
    <w:p>
      <w:pPr>
        <w:pStyle w:val="Style2"/>
        <w:keepNext w:val="0"/>
        <w:keepLines w:val="0"/>
        <w:framePr w:w="9918" w:h="3157" w:hRule="exact" w:wrap="none" w:vAnchor="page" w:hAnchor="page" w:x="913" w:y="11260"/>
        <w:widowControl w:val="0"/>
        <w:pBdr>
          <w:top w:val="single" w:sz="4" w:space="0" w:color="auto"/>
          <w:left w:val="single" w:sz="4" w:space="0" w:color="auto"/>
          <w:bottom w:val="single" w:sz="4" w:space="0" w:color="auto"/>
          <w:right w:val="single" w:sz="4" w:space="0" w:color="auto"/>
        </w:pBdr>
        <w:shd w:val="clear" w:color="auto" w:fill="auto"/>
        <w:bidi w:val="0"/>
        <w:spacing w:before="0" w:line="240" w:lineRule="auto"/>
        <w:ind w:left="0" w:right="0" w:firstLine="0"/>
        <w:jc w:val="left"/>
      </w:pPr>
      <w:r>
        <w:rPr>
          <w:color w:val="000000"/>
          <w:spacing w:val="0"/>
          <w:w w:val="100"/>
          <w:position w:val="0"/>
        </w:rPr>
        <w:t>Nu este cazul.</w:t>
      </w:r>
    </w:p>
    <w:p>
      <w:pPr>
        <w:pStyle w:val="Style2"/>
        <w:keepNext w:val="0"/>
        <w:keepLines w:val="0"/>
        <w:framePr w:w="9918" w:h="3157" w:hRule="exact" w:wrap="none" w:vAnchor="page" w:hAnchor="page" w:x="913" w:y="11260"/>
        <w:widowControl w:val="0"/>
        <w:numPr>
          <w:ilvl w:val="1"/>
          <w:numId w:val="23"/>
        </w:numPr>
        <w:pBdr>
          <w:top w:val="single" w:sz="4" w:space="0" w:color="auto"/>
          <w:left w:val="single" w:sz="4" w:space="0" w:color="auto"/>
          <w:bottom w:val="single" w:sz="4" w:space="0" w:color="auto"/>
          <w:right w:val="single" w:sz="4" w:space="0" w:color="auto"/>
        </w:pBdr>
        <w:shd w:val="clear" w:color="auto" w:fill="auto"/>
        <w:tabs>
          <w:tab w:pos="517" w:val="left"/>
        </w:tabs>
        <w:bidi w:val="0"/>
        <w:spacing w:before="0" w:line="240" w:lineRule="auto"/>
        <w:ind w:left="0" w:right="0" w:firstLine="0"/>
        <w:jc w:val="left"/>
      </w:pPr>
      <w:bookmarkStart w:id="63" w:name="bookmark63"/>
      <w:bookmarkEnd w:id="63"/>
      <w:r>
        <w:rPr>
          <w:b/>
          <w:bCs/>
          <w:color w:val="000000"/>
          <w:spacing w:val="0"/>
          <w:w w:val="100"/>
          <w:position w:val="0"/>
        </w:rPr>
        <w:t>Conformitatea proiectului de act normativ cu legislația UE (în cazul proiectelor ce transpun sau asigură aplicarea unor prevederi de drept UE)</w:t>
      </w:r>
    </w:p>
    <w:p>
      <w:pPr>
        <w:pStyle w:val="Style2"/>
        <w:keepNext w:val="0"/>
        <w:keepLines w:val="0"/>
        <w:framePr w:w="9918" w:h="3157" w:hRule="exact" w:wrap="none" w:vAnchor="page" w:hAnchor="page" w:x="913" w:y="11260"/>
        <w:widowControl w:val="0"/>
        <w:numPr>
          <w:ilvl w:val="2"/>
          <w:numId w:val="23"/>
        </w:numPr>
        <w:pBdr>
          <w:top w:val="single" w:sz="4" w:space="0" w:color="auto"/>
          <w:left w:val="single" w:sz="4" w:space="0" w:color="auto"/>
          <w:bottom w:val="single" w:sz="4" w:space="0" w:color="auto"/>
          <w:right w:val="single" w:sz="4" w:space="0" w:color="auto"/>
        </w:pBdr>
        <w:shd w:val="clear" w:color="auto" w:fill="auto"/>
        <w:tabs>
          <w:tab w:pos="690" w:val="left"/>
        </w:tabs>
        <w:bidi w:val="0"/>
        <w:spacing w:before="0" w:line="240" w:lineRule="auto"/>
        <w:ind w:left="0" w:right="0" w:firstLine="0"/>
        <w:jc w:val="left"/>
      </w:pPr>
      <w:bookmarkStart w:id="64" w:name="bookmark64"/>
      <w:bookmarkEnd w:id="64"/>
      <w:r>
        <w:rPr>
          <w:b/>
          <w:bCs/>
          <w:color w:val="000000"/>
          <w:spacing w:val="0"/>
          <w:w w:val="100"/>
          <w:position w:val="0"/>
        </w:rPr>
        <w:t>Măsuri normative necesare transpunerii directivelor UE</w:t>
      </w:r>
    </w:p>
    <w:p>
      <w:pPr>
        <w:pStyle w:val="Style2"/>
        <w:keepNext w:val="0"/>
        <w:keepLines w:val="0"/>
        <w:framePr w:w="9918" w:h="3157" w:hRule="exact" w:wrap="none" w:vAnchor="page" w:hAnchor="page" w:x="913" w:y="11260"/>
        <w:widowControl w:val="0"/>
        <w:pBdr>
          <w:top w:val="single" w:sz="4" w:space="0" w:color="auto"/>
          <w:left w:val="single" w:sz="4" w:space="0" w:color="auto"/>
          <w:bottom w:val="single" w:sz="4" w:space="0" w:color="auto"/>
          <w:right w:val="single" w:sz="4" w:space="0" w:color="auto"/>
        </w:pBdr>
        <w:shd w:val="clear" w:color="auto" w:fill="auto"/>
        <w:bidi w:val="0"/>
        <w:spacing w:before="0" w:line="240" w:lineRule="auto"/>
        <w:ind w:left="0" w:right="0" w:firstLine="0"/>
        <w:jc w:val="left"/>
      </w:pPr>
      <w:r>
        <w:rPr>
          <w:color w:val="000000"/>
          <w:spacing w:val="0"/>
          <w:w w:val="100"/>
          <w:position w:val="0"/>
        </w:rPr>
        <w:t>Nu este cazul.</w:t>
      </w:r>
    </w:p>
    <w:p>
      <w:pPr>
        <w:pStyle w:val="Style2"/>
        <w:keepNext w:val="0"/>
        <w:keepLines w:val="0"/>
        <w:framePr w:w="9918" w:h="3157" w:hRule="exact" w:wrap="none" w:vAnchor="page" w:hAnchor="page" w:x="913" w:y="11260"/>
        <w:widowControl w:val="0"/>
        <w:numPr>
          <w:ilvl w:val="2"/>
          <w:numId w:val="23"/>
        </w:numPr>
        <w:pBdr>
          <w:top w:val="single" w:sz="4" w:space="0" w:color="auto"/>
          <w:left w:val="single" w:sz="4" w:space="0" w:color="auto"/>
          <w:bottom w:val="single" w:sz="4" w:space="0" w:color="auto"/>
          <w:right w:val="single" w:sz="4" w:space="0" w:color="auto"/>
        </w:pBdr>
        <w:shd w:val="clear" w:color="auto" w:fill="auto"/>
        <w:tabs>
          <w:tab w:pos="690" w:val="left"/>
        </w:tabs>
        <w:bidi w:val="0"/>
        <w:spacing w:before="0" w:after="0" w:line="240" w:lineRule="auto"/>
        <w:ind w:left="0" w:right="0" w:firstLine="0"/>
        <w:jc w:val="left"/>
      </w:pPr>
      <w:bookmarkStart w:id="65" w:name="bookmark65"/>
      <w:bookmarkEnd w:id="65"/>
      <w:r>
        <w:rPr>
          <w:b/>
          <w:bCs/>
          <w:color w:val="000000"/>
          <w:spacing w:val="0"/>
          <w:w w:val="100"/>
          <w:position w:val="0"/>
        </w:rPr>
        <w:t>Masuri normative necesare aplicării actelor legislative UE</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2"/>
        <w:keepNext w:val="0"/>
        <w:keepLines w:val="0"/>
        <w:framePr w:w="9720" w:h="1649" w:hRule="exact" w:wrap="none" w:vAnchor="page" w:hAnchor="page" w:x="1012" w:y="1479"/>
        <w:widowControl w:val="0"/>
        <w:pBdr>
          <w:top w:val="single" w:sz="4" w:space="0" w:color="auto"/>
          <w:left w:val="single" w:sz="4" w:space="0" w:color="auto"/>
          <w:bottom w:val="single" w:sz="4" w:space="0" w:color="auto"/>
          <w:right w:val="single" w:sz="4" w:space="0" w:color="auto"/>
        </w:pBdr>
        <w:shd w:val="clear" w:color="auto" w:fill="auto"/>
        <w:bidi w:val="0"/>
        <w:spacing w:before="0" w:line="240" w:lineRule="auto"/>
        <w:ind w:left="0" w:right="0" w:firstLine="180"/>
        <w:jc w:val="left"/>
      </w:pPr>
      <w:r>
        <w:rPr>
          <w:color w:val="000000"/>
          <w:spacing w:val="0"/>
          <w:w w:val="100"/>
          <w:position w:val="0"/>
        </w:rPr>
        <w:t>Nu este cazul.</w:t>
      </w:r>
    </w:p>
    <w:p>
      <w:pPr>
        <w:pStyle w:val="Style2"/>
        <w:keepNext w:val="0"/>
        <w:keepLines w:val="0"/>
        <w:framePr w:w="9720" w:h="1649" w:hRule="exact" w:wrap="none" w:vAnchor="page" w:hAnchor="page" w:x="1012" w:y="1479"/>
        <w:widowControl w:val="0"/>
        <w:numPr>
          <w:ilvl w:val="1"/>
          <w:numId w:val="23"/>
        </w:numPr>
        <w:pBdr>
          <w:top w:val="single" w:sz="4" w:space="0" w:color="auto"/>
          <w:left w:val="single" w:sz="4" w:space="0" w:color="auto"/>
          <w:bottom w:val="single" w:sz="4" w:space="0" w:color="auto"/>
          <w:right w:val="single" w:sz="4" w:space="0" w:color="auto"/>
        </w:pBdr>
        <w:shd w:val="clear" w:color="auto" w:fill="auto"/>
        <w:tabs>
          <w:tab w:pos="517" w:val="left"/>
        </w:tabs>
        <w:bidi w:val="0"/>
        <w:spacing w:before="0" w:line="240" w:lineRule="auto"/>
        <w:ind w:left="0" w:right="0" w:firstLine="0"/>
        <w:jc w:val="left"/>
      </w:pPr>
      <w:bookmarkStart w:id="66" w:name="bookmark66"/>
      <w:bookmarkEnd w:id="66"/>
      <w:r>
        <w:rPr>
          <w:b/>
          <w:bCs/>
          <w:color w:val="000000"/>
          <w:spacing w:val="0"/>
          <w:w w:val="100"/>
          <w:position w:val="0"/>
        </w:rPr>
        <w:t xml:space="preserve">Hotărâri aie Curții de Justiție a Uniunii Europene - </w:t>
      </w:r>
      <w:r>
        <w:rPr>
          <w:color w:val="000000"/>
          <w:spacing w:val="0"/>
          <w:w w:val="100"/>
          <w:position w:val="0"/>
        </w:rPr>
        <w:t>Nu este cazul.</w:t>
      </w:r>
    </w:p>
    <w:p>
      <w:pPr>
        <w:pStyle w:val="Style2"/>
        <w:keepNext w:val="0"/>
        <w:keepLines w:val="0"/>
        <w:framePr w:w="9720" w:h="1649" w:hRule="exact" w:wrap="none" w:vAnchor="page" w:hAnchor="page" w:x="1012" w:y="1479"/>
        <w:widowControl w:val="0"/>
        <w:numPr>
          <w:ilvl w:val="1"/>
          <w:numId w:val="23"/>
        </w:numPr>
        <w:pBdr>
          <w:top w:val="single" w:sz="4" w:space="0" w:color="auto"/>
          <w:left w:val="single" w:sz="4" w:space="0" w:color="auto"/>
          <w:bottom w:val="single" w:sz="4" w:space="0" w:color="auto"/>
          <w:right w:val="single" w:sz="4" w:space="0" w:color="auto"/>
        </w:pBdr>
        <w:shd w:val="clear" w:color="auto" w:fill="auto"/>
        <w:tabs>
          <w:tab w:pos="517" w:val="left"/>
        </w:tabs>
        <w:bidi w:val="0"/>
        <w:spacing w:before="0" w:line="240" w:lineRule="auto"/>
        <w:ind w:left="0" w:right="0" w:firstLine="0"/>
        <w:jc w:val="left"/>
      </w:pPr>
      <w:bookmarkStart w:id="67" w:name="bookmark67"/>
      <w:bookmarkEnd w:id="67"/>
      <w:r>
        <w:rPr>
          <w:b/>
          <w:bCs/>
          <w:color w:val="000000"/>
          <w:spacing w:val="0"/>
          <w:w w:val="100"/>
          <w:position w:val="0"/>
        </w:rPr>
        <w:t xml:space="preserve">Alte acte normative și/sau documente internaționale din care decurg angajamente asumate </w:t>
      </w:r>
      <w:r>
        <w:rPr>
          <w:color w:val="000000"/>
          <w:spacing w:val="0"/>
          <w:w w:val="100"/>
          <w:position w:val="0"/>
        </w:rPr>
        <w:t>- Nu este cazul,</w:t>
      </w:r>
    </w:p>
    <w:p>
      <w:pPr>
        <w:pStyle w:val="Style2"/>
        <w:keepNext w:val="0"/>
        <w:keepLines w:val="0"/>
        <w:framePr w:w="9720" w:h="1649" w:hRule="exact" w:wrap="none" w:vAnchor="page" w:hAnchor="page" w:x="1012" w:y="1479"/>
        <w:widowControl w:val="0"/>
        <w:numPr>
          <w:ilvl w:val="1"/>
          <w:numId w:val="23"/>
        </w:numPr>
        <w:pBdr>
          <w:top w:val="single" w:sz="4" w:space="0" w:color="auto"/>
          <w:left w:val="single" w:sz="4" w:space="0" w:color="auto"/>
          <w:bottom w:val="single" w:sz="4" w:space="0" w:color="auto"/>
          <w:right w:val="single" w:sz="4" w:space="0" w:color="auto"/>
        </w:pBdr>
        <w:shd w:val="clear" w:color="auto" w:fill="auto"/>
        <w:tabs>
          <w:tab w:pos="524" w:val="left"/>
        </w:tabs>
        <w:bidi w:val="0"/>
        <w:spacing w:before="0" w:after="0" w:line="240" w:lineRule="auto"/>
        <w:ind w:left="0" w:right="0" w:firstLine="0"/>
        <w:jc w:val="both"/>
      </w:pPr>
      <w:bookmarkStart w:id="68" w:name="bookmark68"/>
      <w:bookmarkEnd w:id="68"/>
      <w:r>
        <w:rPr>
          <w:b/>
          <w:bCs/>
          <w:color w:val="000000"/>
          <w:spacing w:val="0"/>
          <w:w w:val="100"/>
          <w:position w:val="0"/>
        </w:rPr>
        <w:t>Alte informații</w:t>
      </w:r>
    </w:p>
    <w:p>
      <w:pPr>
        <w:pStyle w:val="Style2"/>
        <w:keepNext w:val="0"/>
        <w:keepLines w:val="0"/>
        <w:framePr w:w="9720" w:h="7016" w:hRule="exact" w:wrap="none" w:vAnchor="page" w:hAnchor="page" w:x="1012" w:y="3585"/>
        <w:widowControl w:val="0"/>
        <w:shd w:val="clear" w:color="auto" w:fill="auto"/>
        <w:bidi w:val="0"/>
        <w:spacing w:before="0" w:line="240" w:lineRule="auto"/>
        <w:ind w:left="0" w:right="0" w:firstLine="580"/>
        <w:jc w:val="both"/>
      </w:pPr>
      <w:r>
        <w:rPr>
          <w:b/>
          <w:bCs/>
          <w:color w:val="000000"/>
          <w:spacing w:val="0"/>
          <w:w w:val="100"/>
          <w:position w:val="0"/>
        </w:rPr>
        <w:t>Secțiunea a 6-a</w:t>
      </w:r>
    </w:p>
    <w:p>
      <w:pPr>
        <w:pStyle w:val="Style2"/>
        <w:keepNext w:val="0"/>
        <w:keepLines w:val="0"/>
        <w:framePr w:w="9720" w:h="7016" w:hRule="exact" w:wrap="none" w:vAnchor="page" w:hAnchor="page" w:x="1012" w:y="3585"/>
        <w:widowControl w:val="0"/>
        <w:shd w:val="clear" w:color="auto" w:fill="auto"/>
        <w:bidi w:val="0"/>
        <w:spacing w:before="0" w:line="240" w:lineRule="auto"/>
        <w:ind w:left="0" w:right="0" w:firstLine="580"/>
        <w:jc w:val="both"/>
      </w:pPr>
      <w:r>
        <w:rPr>
          <w:b/>
          <w:bCs/>
          <w:color w:val="000000"/>
          <w:spacing w:val="0"/>
          <w:w w:val="100"/>
          <w:position w:val="0"/>
        </w:rPr>
        <w:t>Consultările efectuate în vederea elaborării proiectului de act normativ</w:t>
      </w:r>
    </w:p>
    <w:p>
      <w:pPr>
        <w:pStyle w:val="Style2"/>
        <w:keepNext w:val="0"/>
        <w:keepLines w:val="0"/>
        <w:framePr w:w="9720" w:h="7016" w:hRule="exact" w:wrap="none" w:vAnchor="page" w:hAnchor="page" w:x="1012" w:y="3585"/>
        <w:widowControl w:val="0"/>
        <w:numPr>
          <w:ilvl w:val="0"/>
          <w:numId w:val="35"/>
        </w:numPr>
        <w:pBdr>
          <w:top w:val="single" w:sz="4" w:space="0" w:color="auto"/>
          <w:left w:val="single" w:sz="4" w:space="0" w:color="auto"/>
          <w:bottom w:val="single" w:sz="4" w:space="0" w:color="auto"/>
          <w:right w:val="single" w:sz="4" w:space="0" w:color="auto"/>
        </w:pBdr>
        <w:shd w:val="clear" w:color="auto" w:fill="auto"/>
        <w:tabs>
          <w:tab w:pos="510" w:val="left"/>
        </w:tabs>
        <w:bidi w:val="0"/>
        <w:spacing w:before="0" w:line="240" w:lineRule="auto"/>
        <w:ind w:left="0" w:right="0" w:firstLine="0"/>
        <w:jc w:val="left"/>
      </w:pPr>
      <w:bookmarkStart w:id="69" w:name="bookmark69"/>
      <w:bookmarkEnd w:id="69"/>
      <w:r>
        <w:rPr>
          <w:b/>
          <w:bCs/>
          <w:color w:val="000000"/>
          <w:spacing w:val="0"/>
          <w:w w:val="100"/>
          <w:position w:val="0"/>
        </w:rPr>
        <w:t>Informații privind neaplicarea procedurii de participare la elaborarea actelor normative</w:t>
      </w:r>
    </w:p>
    <w:p>
      <w:pPr>
        <w:pStyle w:val="Style2"/>
        <w:keepNext w:val="0"/>
        <w:keepLines w:val="0"/>
        <w:framePr w:w="9720" w:h="7016" w:hRule="exact" w:wrap="none" w:vAnchor="page" w:hAnchor="page" w:x="1012" w:y="3585"/>
        <w:widowControl w:val="0"/>
        <w:pBdr>
          <w:top w:val="single" w:sz="4" w:space="0" w:color="auto"/>
          <w:left w:val="single" w:sz="4" w:space="0" w:color="auto"/>
          <w:bottom w:val="single" w:sz="4" w:space="0" w:color="auto"/>
          <w:right w:val="single" w:sz="4" w:space="0" w:color="auto"/>
        </w:pBdr>
        <w:shd w:val="clear" w:color="auto" w:fill="auto"/>
        <w:bidi w:val="0"/>
        <w:spacing w:before="0" w:line="240" w:lineRule="auto"/>
        <w:ind w:left="0" w:right="0" w:firstLine="220"/>
        <w:jc w:val="both"/>
      </w:pPr>
      <w:r>
        <w:rPr>
          <w:color w:val="000000"/>
          <w:spacing w:val="0"/>
          <w:w w:val="100"/>
          <w:position w:val="0"/>
        </w:rPr>
        <w:t xml:space="preserve">Proiectul se încadrează în prevederile </w:t>
      </w:r>
      <w:r>
        <w:rPr>
          <w:color w:val="000000"/>
          <w:spacing w:val="0"/>
          <w:w w:val="100"/>
          <w:position w:val="0"/>
        </w:rPr>
        <w:t xml:space="preserve">art. </w:t>
      </w:r>
      <w:r>
        <w:rPr>
          <w:color w:val="000000"/>
          <w:spacing w:val="0"/>
          <w:w w:val="100"/>
          <w:position w:val="0"/>
        </w:rPr>
        <w:t>7 alin. (13) din Legea nr. 52/2003 privind transparența decizională în administrația publică, republicată, cu modificările ulterioare.</w:t>
      </w:r>
    </w:p>
    <w:p>
      <w:pPr>
        <w:pStyle w:val="Style2"/>
        <w:keepNext w:val="0"/>
        <w:keepLines w:val="0"/>
        <w:framePr w:w="9720" w:h="7016" w:hRule="exact" w:wrap="none" w:vAnchor="page" w:hAnchor="page" w:x="1012" w:y="3585"/>
        <w:widowControl w:val="0"/>
        <w:numPr>
          <w:ilvl w:val="0"/>
          <w:numId w:val="35"/>
        </w:numPr>
        <w:pBdr>
          <w:top w:val="single" w:sz="4" w:space="0" w:color="auto"/>
          <w:left w:val="single" w:sz="4" w:space="0" w:color="auto"/>
          <w:bottom w:val="single" w:sz="4" w:space="0" w:color="auto"/>
          <w:right w:val="single" w:sz="4" w:space="0" w:color="auto"/>
        </w:pBdr>
        <w:shd w:val="clear" w:color="auto" w:fill="auto"/>
        <w:tabs>
          <w:tab w:pos="747" w:val="left"/>
        </w:tabs>
        <w:bidi w:val="0"/>
        <w:spacing w:before="0" w:line="240" w:lineRule="auto"/>
        <w:ind w:left="0" w:right="0" w:firstLine="220"/>
        <w:jc w:val="both"/>
      </w:pPr>
      <w:bookmarkStart w:id="70" w:name="bookmark70"/>
      <w:bookmarkEnd w:id="70"/>
      <w:r>
        <w:rPr>
          <w:b/>
          <w:bCs/>
          <w:color w:val="000000"/>
          <w:spacing w:val="0"/>
          <w:w w:val="100"/>
          <w:position w:val="0"/>
        </w:rPr>
        <w:t>Informații privind procesul de consultare cu organizații neguvernamentale, institute de cercetare și alte organisme implicate</w:t>
      </w:r>
    </w:p>
    <w:p>
      <w:pPr>
        <w:pStyle w:val="Style2"/>
        <w:keepNext w:val="0"/>
        <w:keepLines w:val="0"/>
        <w:framePr w:w="9720" w:h="7016" w:hRule="exact" w:wrap="none" w:vAnchor="page" w:hAnchor="page" w:x="1012" w:y="3585"/>
        <w:widowControl w:val="0"/>
        <w:pBdr>
          <w:top w:val="single" w:sz="4" w:space="0" w:color="auto"/>
          <w:left w:val="single" w:sz="4" w:space="0" w:color="auto"/>
          <w:bottom w:val="single" w:sz="4" w:space="0" w:color="auto"/>
          <w:right w:val="single" w:sz="4" w:space="0" w:color="auto"/>
        </w:pBdr>
        <w:shd w:val="clear" w:color="auto" w:fill="auto"/>
        <w:bidi w:val="0"/>
        <w:spacing w:before="0" w:line="240" w:lineRule="auto"/>
        <w:ind w:left="0" w:right="0" w:firstLine="180"/>
        <w:jc w:val="left"/>
      </w:pPr>
      <w:r>
        <w:rPr>
          <w:color w:val="000000"/>
          <w:spacing w:val="0"/>
          <w:w w:val="100"/>
          <w:position w:val="0"/>
        </w:rPr>
        <w:t>Nu este cazul.</w:t>
      </w:r>
    </w:p>
    <w:p>
      <w:pPr>
        <w:pStyle w:val="Style2"/>
        <w:keepNext w:val="0"/>
        <w:keepLines w:val="0"/>
        <w:framePr w:w="9720" w:h="7016" w:hRule="exact" w:wrap="none" w:vAnchor="page" w:hAnchor="page" w:x="1012" w:y="3585"/>
        <w:widowControl w:val="0"/>
        <w:numPr>
          <w:ilvl w:val="0"/>
          <w:numId w:val="35"/>
        </w:numPr>
        <w:pBdr>
          <w:top w:val="single" w:sz="4" w:space="0" w:color="auto"/>
          <w:left w:val="single" w:sz="4" w:space="0" w:color="auto"/>
          <w:bottom w:val="single" w:sz="4" w:space="0" w:color="auto"/>
          <w:right w:val="single" w:sz="4" w:space="0" w:color="auto"/>
        </w:pBdr>
        <w:shd w:val="clear" w:color="auto" w:fill="auto"/>
        <w:tabs>
          <w:tab w:pos="517" w:val="left"/>
        </w:tabs>
        <w:bidi w:val="0"/>
        <w:spacing w:before="0" w:line="240" w:lineRule="auto"/>
        <w:ind w:left="0" w:right="0" w:firstLine="0"/>
        <w:jc w:val="left"/>
      </w:pPr>
      <w:bookmarkStart w:id="71" w:name="bookmark71"/>
      <w:bookmarkEnd w:id="71"/>
      <w:r>
        <w:rPr>
          <w:b/>
          <w:bCs/>
          <w:color w:val="000000"/>
          <w:spacing w:val="0"/>
          <w:w w:val="100"/>
          <w:position w:val="0"/>
        </w:rPr>
        <w:t>Informații despre consultările organizate cu autoritățile administrației publice locale</w:t>
      </w:r>
    </w:p>
    <w:p>
      <w:pPr>
        <w:pStyle w:val="Style2"/>
        <w:keepNext w:val="0"/>
        <w:keepLines w:val="0"/>
        <w:framePr w:w="9720" w:h="7016" w:hRule="exact" w:wrap="none" w:vAnchor="page" w:hAnchor="page" w:x="1012" w:y="3585"/>
        <w:widowControl w:val="0"/>
        <w:pBdr>
          <w:top w:val="single" w:sz="4" w:space="0" w:color="auto"/>
          <w:left w:val="single" w:sz="4" w:space="0" w:color="auto"/>
          <w:bottom w:val="single" w:sz="4" w:space="0" w:color="auto"/>
          <w:right w:val="single" w:sz="4" w:space="0" w:color="auto"/>
        </w:pBdr>
        <w:shd w:val="clear" w:color="auto" w:fill="auto"/>
        <w:bidi w:val="0"/>
        <w:spacing w:before="0" w:line="240" w:lineRule="auto"/>
        <w:ind w:left="0" w:right="0" w:firstLine="0"/>
        <w:jc w:val="left"/>
      </w:pPr>
      <w:r>
        <w:rPr>
          <w:color w:val="000000"/>
          <w:spacing w:val="0"/>
          <w:w w:val="100"/>
          <w:position w:val="0"/>
        </w:rPr>
        <w:t>Nu este cazul.</w:t>
      </w:r>
    </w:p>
    <w:p>
      <w:pPr>
        <w:pStyle w:val="Style2"/>
        <w:keepNext w:val="0"/>
        <w:keepLines w:val="0"/>
        <w:framePr w:w="9720" w:h="7016" w:hRule="exact" w:wrap="none" w:vAnchor="page" w:hAnchor="page" w:x="1012" w:y="3585"/>
        <w:widowControl w:val="0"/>
        <w:numPr>
          <w:ilvl w:val="0"/>
          <w:numId w:val="35"/>
        </w:numPr>
        <w:pBdr>
          <w:top w:val="single" w:sz="4" w:space="0" w:color="auto"/>
          <w:left w:val="single" w:sz="4" w:space="0" w:color="auto"/>
          <w:bottom w:val="single" w:sz="4" w:space="0" w:color="auto"/>
          <w:right w:val="single" w:sz="4" w:space="0" w:color="auto"/>
        </w:pBdr>
        <w:shd w:val="clear" w:color="auto" w:fill="auto"/>
        <w:tabs>
          <w:tab w:pos="524" w:val="left"/>
        </w:tabs>
        <w:bidi w:val="0"/>
        <w:spacing w:before="0" w:line="240" w:lineRule="auto"/>
        <w:ind w:left="0" w:right="0" w:firstLine="0"/>
        <w:jc w:val="left"/>
      </w:pPr>
      <w:bookmarkStart w:id="72" w:name="bookmark72"/>
      <w:bookmarkEnd w:id="72"/>
      <w:r>
        <w:rPr>
          <w:b/>
          <w:bCs/>
          <w:color w:val="000000"/>
          <w:spacing w:val="0"/>
          <w:w w:val="100"/>
          <w:position w:val="0"/>
        </w:rPr>
        <w:t>Informații privind puncte de vederc/opinii emise de organisme consulative constituite prin acte normative</w:t>
      </w:r>
    </w:p>
    <w:p>
      <w:pPr>
        <w:pStyle w:val="Style2"/>
        <w:keepNext w:val="0"/>
        <w:keepLines w:val="0"/>
        <w:framePr w:w="9720" w:h="7016" w:hRule="exact" w:wrap="none" w:vAnchor="page" w:hAnchor="page" w:x="1012" w:y="3585"/>
        <w:widowControl w:val="0"/>
        <w:pBdr>
          <w:top w:val="single" w:sz="4" w:space="0" w:color="auto"/>
          <w:left w:val="single" w:sz="4" w:space="0" w:color="auto"/>
          <w:bottom w:val="single" w:sz="4" w:space="0" w:color="auto"/>
          <w:right w:val="single" w:sz="4" w:space="0" w:color="auto"/>
        </w:pBdr>
        <w:shd w:val="clear" w:color="auto" w:fill="auto"/>
        <w:bidi w:val="0"/>
        <w:spacing w:before="0" w:line="240" w:lineRule="auto"/>
        <w:ind w:left="0" w:right="0" w:firstLine="0"/>
        <w:jc w:val="left"/>
      </w:pPr>
      <w:r>
        <w:rPr>
          <w:color w:val="000000"/>
          <w:spacing w:val="0"/>
          <w:w w:val="100"/>
          <w:position w:val="0"/>
        </w:rPr>
        <w:t>Nu este cazul.</w:t>
      </w:r>
    </w:p>
    <w:p>
      <w:pPr>
        <w:pStyle w:val="Style2"/>
        <w:keepNext w:val="0"/>
        <w:keepLines w:val="0"/>
        <w:framePr w:w="9720" w:h="7016" w:hRule="exact" w:wrap="none" w:vAnchor="page" w:hAnchor="page" w:x="1012" w:y="3585"/>
        <w:widowControl w:val="0"/>
        <w:numPr>
          <w:ilvl w:val="0"/>
          <w:numId w:val="35"/>
        </w:numPr>
        <w:pBdr>
          <w:top w:val="single" w:sz="4" w:space="0" w:color="auto"/>
          <w:left w:val="single" w:sz="4" w:space="0" w:color="auto"/>
          <w:bottom w:val="single" w:sz="4" w:space="0" w:color="auto"/>
          <w:right w:val="single" w:sz="4" w:space="0" w:color="auto"/>
        </w:pBdr>
        <w:shd w:val="clear" w:color="auto" w:fill="auto"/>
        <w:tabs>
          <w:tab w:pos="517" w:val="left"/>
        </w:tabs>
        <w:bidi w:val="0"/>
        <w:spacing w:before="0" w:line="240" w:lineRule="auto"/>
        <w:ind w:left="0" w:right="0" w:firstLine="0"/>
        <w:jc w:val="left"/>
      </w:pPr>
      <w:bookmarkStart w:id="73" w:name="bookmark73"/>
      <w:bookmarkEnd w:id="73"/>
      <w:r>
        <w:rPr>
          <w:b/>
          <w:bCs/>
          <w:color w:val="000000"/>
          <w:spacing w:val="0"/>
          <w:w w:val="100"/>
          <w:position w:val="0"/>
        </w:rPr>
        <w:t>Informații privind avizarea de către:</w:t>
      </w:r>
    </w:p>
    <w:p>
      <w:pPr>
        <w:pStyle w:val="Style2"/>
        <w:keepNext w:val="0"/>
        <w:keepLines w:val="0"/>
        <w:framePr w:w="9720" w:h="7016" w:hRule="exact" w:wrap="none" w:vAnchor="page" w:hAnchor="page" w:x="1012" w:y="3585"/>
        <w:widowControl w:val="0"/>
        <w:numPr>
          <w:ilvl w:val="0"/>
          <w:numId w:val="37"/>
        </w:numPr>
        <w:pBdr>
          <w:top w:val="single" w:sz="4" w:space="0" w:color="auto"/>
          <w:left w:val="single" w:sz="4" w:space="0" w:color="auto"/>
          <w:bottom w:val="single" w:sz="4" w:space="0" w:color="auto"/>
          <w:right w:val="single" w:sz="4" w:space="0" w:color="auto"/>
        </w:pBdr>
        <w:shd w:val="clear" w:color="auto" w:fill="auto"/>
        <w:tabs>
          <w:tab w:pos="358" w:val="left"/>
        </w:tabs>
        <w:bidi w:val="0"/>
        <w:spacing w:before="0" w:line="240" w:lineRule="auto"/>
        <w:ind w:left="0" w:right="0" w:firstLine="0"/>
        <w:jc w:val="left"/>
      </w:pPr>
      <w:bookmarkStart w:id="74" w:name="bookmark74"/>
      <w:bookmarkEnd w:id="74"/>
      <w:r>
        <w:rPr>
          <w:color w:val="000000"/>
          <w:spacing w:val="0"/>
          <w:w w:val="100"/>
          <w:position w:val="0"/>
        </w:rPr>
        <w:t>Consiliul Legislativ - se avizează</w:t>
      </w:r>
    </w:p>
    <w:p>
      <w:pPr>
        <w:pStyle w:val="Style2"/>
        <w:keepNext w:val="0"/>
        <w:keepLines w:val="0"/>
        <w:framePr w:w="9720" w:h="7016" w:hRule="exact" w:wrap="none" w:vAnchor="page" w:hAnchor="page" w:x="1012" w:y="3585"/>
        <w:widowControl w:val="0"/>
        <w:numPr>
          <w:ilvl w:val="0"/>
          <w:numId w:val="37"/>
        </w:numPr>
        <w:pBdr>
          <w:top w:val="single" w:sz="4" w:space="0" w:color="auto"/>
          <w:left w:val="single" w:sz="4" w:space="0" w:color="auto"/>
          <w:bottom w:val="single" w:sz="4" w:space="0" w:color="auto"/>
          <w:right w:val="single" w:sz="4" w:space="0" w:color="auto"/>
        </w:pBdr>
        <w:shd w:val="clear" w:color="auto" w:fill="auto"/>
        <w:tabs>
          <w:tab w:pos="373" w:val="left"/>
        </w:tabs>
        <w:bidi w:val="0"/>
        <w:spacing w:before="0" w:line="240" w:lineRule="auto"/>
        <w:ind w:left="0" w:right="0" w:firstLine="0"/>
        <w:jc w:val="left"/>
      </w:pPr>
      <w:bookmarkStart w:id="75" w:name="bookmark75"/>
      <w:bookmarkEnd w:id="75"/>
      <w:r>
        <w:rPr>
          <w:color w:val="000000"/>
          <w:spacing w:val="0"/>
          <w:w w:val="100"/>
          <w:position w:val="0"/>
        </w:rPr>
        <w:t>Consiliul Suprem de Apărare a Țarii</w:t>
      </w:r>
    </w:p>
    <w:p>
      <w:pPr>
        <w:pStyle w:val="Style2"/>
        <w:keepNext w:val="0"/>
        <w:keepLines w:val="0"/>
        <w:framePr w:w="9720" w:h="7016" w:hRule="exact" w:wrap="none" w:vAnchor="page" w:hAnchor="page" w:x="1012" w:y="3585"/>
        <w:widowControl w:val="0"/>
        <w:numPr>
          <w:ilvl w:val="0"/>
          <w:numId w:val="37"/>
        </w:numPr>
        <w:pBdr>
          <w:top w:val="single" w:sz="4" w:space="0" w:color="auto"/>
          <w:left w:val="single" w:sz="4" w:space="0" w:color="auto"/>
          <w:bottom w:val="single" w:sz="4" w:space="0" w:color="auto"/>
          <w:right w:val="single" w:sz="4" w:space="0" w:color="auto"/>
        </w:pBdr>
        <w:shd w:val="clear" w:color="auto" w:fill="auto"/>
        <w:tabs>
          <w:tab w:pos="373" w:val="left"/>
        </w:tabs>
        <w:bidi w:val="0"/>
        <w:spacing w:before="0" w:line="240" w:lineRule="auto"/>
        <w:ind w:left="0" w:right="0" w:firstLine="0"/>
        <w:jc w:val="left"/>
      </w:pPr>
      <w:bookmarkStart w:id="76" w:name="bookmark76"/>
      <w:bookmarkEnd w:id="76"/>
      <w:r>
        <w:rPr>
          <w:color w:val="000000"/>
          <w:spacing w:val="0"/>
          <w:w w:val="100"/>
          <w:position w:val="0"/>
        </w:rPr>
        <w:t>Consiliul Economic și Social - se va solicita avizul</w:t>
      </w:r>
    </w:p>
    <w:p>
      <w:pPr>
        <w:pStyle w:val="Style2"/>
        <w:keepNext w:val="0"/>
        <w:keepLines w:val="0"/>
        <w:framePr w:w="9720" w:h="7016" w:hRule="exact" w:wrap="none" w:vAnchor="page" w:hAnchor="page" w:x="1012" w:y="3585"/>
        <w:widowControl w:val="0"/>
        <w:numPr>
          <w:ilvl w:val="0"/>
          <w:numId w:val="37"/>
        </w:numPr>
        <w:pBdr>
          <w:top w:val="single" w:sz="4" w:space="0" w:color="auto"/>
          <w:left w:val="single" w:sz="4" w:space="0" w:color="auto"/>
          <w:bottom w:val="single" w:sz="4" w:space="0" w:color="auto"/>
          <w:right w:val="single" w:sz="4" w:space="0" w:color="auto"/>
        </w:pBdr>
        <w:shd w:val="clear" w:color="auto" w:fill="auto"/>
        <w:tabs>
          <w:tab w:pos="373" w:val="left"/>
        </w:tabs>
        <w:bidi w:val="0"/>
        <w:spacing w:before="0" w:line="240" w:lineRule="auto"/>
        <w:ind w:left="0" w:right="0" w:firstLine="0"/>
        <w:jc w:val="left"/>
      </w:pPr>
      <w:bookmarkStart w:id="77" w:name="bookmark77"/>
      <w:bookmarkEnd w:id="77"/>
      <w:r>
        <w:rPr>
          <w:color w:val="000000"/>
          <w:spacing w:val="0"/>
          <w:w w:val="100"/>
          <w:position w:val="0"/>
        </w:rPr>
        <w:t>Consiliul Concurenței - se va solicita avizul/punctul de vedere</w:t>
      </w:r>
    </w:p>
    <w:p>
      <w:pPr>
        <w:pStyle w:val="Style2"/>
        <w:keepNext w:val="0"/>
        <w:keepLines w:val="0"/>
        <w:framePr w:w="9720" w:h="7016" w:hRule="exact" w:wrap="none" w:vAnchor="page" w:hAnchor="page" w:x="1012" w:y="3585"/>
        <w:widowControl w:val="0"/>
        <w:numPr>
          <w:ilvl w:val="0"/>
          <w:numId w:val="37"/>
        </w:numPr>
        <w:pBdr>
          <w:top w:val="single" w:sz="4" w:space="0" w:color="auto"/>
          <w:left w:val="single" w:sz="4" w:space="0" w:color="auto"/>
          <w:bottom w:val="single" w:sz="4" w:space="0" w:color="auto"/>
          <w:right w:val="single" w:sz="4" w:space="0" w:color="auto"/>
        </w:pBdr>
        <w:shd w:val="clear" w:color="auto" w:fill="auto"/>
        <w:tabs>
          <w:tab w:pos="373" w:val="left"/>
        </w:tabs>
        <w:bidi w:val="0"/>
        <w:spacing w:before="0" w:line="240" w:lineRule="auto"/>
        <w:ind w:left="0" w:right="0" w:firstLine="0"/>
        <w:jc w:val="left"/>
      </w:pPr>
      <w:bookmarkStart w:id="78" w:name="bookmark78"/>
      <w:bookmarkEnd w:id="78"/>
      <w:r>
        <w:rPr>
          <w:color w:val="000000"/>
          <w:spacing w:val="0"/>
          <w:w w:val="100"/>
          <w:position w:val="0"/>
        </w:rPr>
        <w:t>Curtea de Conturi</w:t>
      </w:r>
    </w:p>
    <w:p>
      <w:pPr>
        <w:pStyle w:val="Style2"/>
        <w:keepNext w:val="0"/>
        <w:keepLines w:val="0"/>
        <w:framePr w:w="9720" w:h="7016" w:hRule="exact" w:wrap="none" w:vAnchor="page" w:hAnchor="page" w:x="1012" w:y="3585"/>
        <w:widowControl w:val="0"/>
        <w:numPr>
          <w:ilvl w:val="0"/>
          <w:numId w:val="35"/>
        </w:numPr>
        <w:pBdr>
          <w:top w:val="single" w:sz="4" w:space="0" w:color="auto"/>
          <w:left w:val="single" w:sz="4" w:space="0" w:color="auto"/>
          <w:bottom w:val="single" w:sz="4" w:space="0" w:color="auto"/>
          <w:right w:val="single" w:sz="4" w:space="0" w:color="auto"/>
        </w:pBdr>
        <w:shd w:val="clear" w:color="auto" w:fill="auto"/>
        <w:tabs>
          <w:tab w:pos="517" w:val="left"/>
        </w:tabs>
        <w:bidi w:val="0"/>
        <w:spacing w:before="0" w:after="0" w:line="240" w:lineRule="auto"/>
        <w:ind w:left="0" w:right="0" w:firstLine="0"/>
        <w:jc w:val="left"/>
      </w:pPr>
      <w:bookmarkStart w:id="79" w:name="bookmark79"/>
      <w:bookmarkEnd w:id="79"/>
      <w:r>
        <w:rPr>
          <w:b/>
          <w:bCs/>
          <w:color w:val="000000"/>
          <w:spacing w:val="0"/>
          <w:w w:val="100"/>
          <w:position w:val="0"/>
        </w:rPr>
        <w:t>Alte informații</w:t>
      </w:r>
    </w:p>
    <w:p>
      <w:pPr>
        <w:pStyle w:val="Style2"/>
        <w:keepNext w:val="0"/>
        <w:keepLines w:val="0"/>
        <w:framePr w:w="9720" w:h="666" w:hRule="exact" w:wrap="none" w:vAnchor="page" w:hAnchor="page" w:x="1012" w:y="11058"/>
        <w:widowControl w:val="0"/>
        <w:shd w:val="clear" w:color="auto" w:fill="auto"/>
        <w:bidi w:val="0"/>
        <w:spacing w:before="0" w:line="240" w:lineRule="auto"/>
        <w:ind w:left="0" w:right="0" w:firstLine="580"/>
        <w:jc w:val="both"/>
      </w:pPr>
      <w:r>
        <w:rPr>
          <w:b/>
          <w:bCs/>
          <w:color w:val="000000"/>
          <w:spacing w:val="0"/>
          <w:w w:val="100"/>
          <w:position w:val="0"/>
        </w:rPr>
        <w:t>Secțiunea a 7-a</w:t>
      </w:r>
    </w:p>
    <w:p>
      <w:pPr>
        <w:pStyle w:val="Style2"/>
        <w:keepNext w:val="0"/>
        <w:keepLines w:val="0"/>
        <w:framePr w:w="9720" w:h="666" w:hRule="exact" w:wrap="none" w:vAnchor="page" w:hAnchor="page" w:x="1012" w:y="11058"/>
        <w:widowControl w:val="0"/>
        <w:shd w:val="clear" w:color="auto" w:fill="auto"/>
        <w:bidi w:val="0"/>
        <w:spacing w:before="0" w:after="0" w:line="240" w:lineRule="auto"/>
        <w:ind w:left="0" w:right="0" w:firstLine="580"/>
        <w:jc w:val="left"/>
      </w:pPr>
      <w:r>
        <w:rPr>
          <w:b/>
          <w:bCs/>
          <w:color w:val="000000"/>
          <w:spacing w:val="0"/>
          <w:w w:val="100"/>
          <w:position w:val="0"/>
        </w:rPr>
        <w:t>Activități de informare publică privind elaborarea și implementarea proiectului de act normativ</w:t>
      </w:r>
    </w:p>
    <w:p>
      <w:pPr>
        <w:pStyle w:val="Style2"/>
        <w:keepNext w:val="0"/>
        <w:keepLines w:val="0"/>
        <w:framePr w:w="9720" w:h="1919" w:hRule="exact" w:wrap="none" w:vAnchor="page" w:hAnchor="page" w:x="1012" w:y="12196"/>
        <w:widowControl w:val="0"/>
        <w:numPr>
          <w:ilvl w:val="0"/>
          <w:numId w:val="39"/>
        </w:numPr>
        <w:shd w:val="clear" w:color="auto" w:fill="auto"/>
        <w:tabs>
          <w:tab w:pos="524" w:val="left"/>
        </w:tabs>
        <w:bidi w:val="0"/>
        <w:spacing w:before="0" w:line="240" w:lineRule="auto"/>
        <w:ind w:left="0" w:right="0" w:firstLine="0"/>
        <w:jc w:val="left"/>
      </w:pPr>
      <w:bookmarkStart w:id="80" w:name="bookmark80"/>
      <w:bookmarkEnd w:id="80"/>
      <w:r>
        <w:rPr>
          <w:b/>
          <w:bCs/>
          <w:color w:val="000000"/>
          <w:spacing w:val="0"/>
          <w:w w:val="100"/>
          <w:position w:val="0"/>
        </w:rPr>
        <w:t>Informarea societății civile cu privire la elaborarea proiectului de act normativ</w:t>
      </w:r>
    </w:p>
    <w:p>
      <w:pPr>
        <w:pStyle w:val="Style2"/>
        <w:keepNext w:val="0"/>
        <w:keepLines w:val="0"/>
        <w:framePr w:w="9720" w:h="1919" w:hRule="exact" w:wrap="none" w:vAnchor="page" w:hAnchor="page" w:x="1012" w:y="12196"/>
        <w:widowControl w:val="0"/>
        <w:shd w:val="clear" w:color="auto" w:fill="auto"/>
        <w:bidi w:val="0"/>
        <w:spacing w:before="0" w:line="240" w:lineRule="auto"/>
        <w:ind w:left="0" w:right="0" w:firstLine="0"/>
        <w:jc w:val="left"/>
      </w:pPr>
      <w:r>
        <w:rPr>
          <w:color w:val="000000"/>
          <w:spacing w:val="0"/>
          <w:w w:val="100"/>
          <w:position w:val="0"/>
        </w:rPr>
        <w:t>Proiectul se publică pe site-ul inițiatorilor.</w:t>
      </w:r>
    </w:p>
    <w:p>
      <w:pPr>
        <w:pStyle w:val="Style2"/>
        <w:keepNext w:val="0"/>
        <w:keepLines w:val="0"/>
        <w:framePr w:w="9720" w:h="1919" w:hRule="exact" w:wrap="none" w:vAnchor="page" w:hAnchor="page" w:x="1012" w:y="12196"/>
        <w:widowControl w:val="0"/>
        <w:numPr>
          <w:ilvl w:val="0"/>
          <w:numId w:val="39"/>
        </w:numPr>
        <w:shd w:val="clear" w:color="auto" w:fill="auto"/>
        <w:tabs>
          <w:tab w:pos="524" w:val="left"/>
        </w:tabs>
        <w:bidi w:val="0"/>
        <w:spacing w:before="0" w:line="240" w:lineRule="auto"/>
        <w:ind w:left="0" w:right="0" w:firstLine="0"/>
        <w:jc w:val="left"/>
      </w:pPr>
      <w:bookmarkStart w:id="81" w:name="bookmark81"/>
      <w:bookmarkEnd w:id="81"/>
      <w:r>
        <w:rPr>
          <w:b/>
          <w:bCs/>
          <w:color w:val="000000"/>
          <w:spacing w:val="0"/>
          <w:w w:val="100"/>
          <w:position w:val="0"/>
        </w:rPr>
        <w:t>Informarea societății civile cu privire Ia eventualul impact asupra mediului în urma implementării proiectului de act normativ, precum și efectele asupra sănătății și securității cetățenilor sau diversității biologice</w:t>
      </w:r>
    </w:p>
    <w:p>
      <w:pPr>
        <w:pStyle w:val="Style2"/>
        <w:keepNext w:val="0"/>
        <w:keepLines w:val="0"/>
        <w:framePr w:w="9720" w:h="1919" w:hRule="exact" w:wrap="none" w:vAnchor="page" w:hAnchor="page" w:x="1012" w:y="12196"/>
        <w:widowControl w:val="0"/>
        <w:numPr>
          <w:ilvl w:val="0"/>
          <w:numId w:val="39"/>
        </w:numPr>
        <w:shd w:val="clear" w:color="auto" w:fill="auto"/>
        <w:tabs>
          <w:tab w:pos="524" w:val="left"/>
        </w:tabs>
        <w:bidi w:val="0"/>
        <w:spacing w:before="0" w:after="0" w:line="240" w:lineRule="auto"/>
        <w:ind w:left="0" w:right="0" w:firstLine="0"/>
        <w:jc w:val="both"/>
      </w:pPr>
      <w:bookmarkStart w:id="82" w:name="bookmark82"/>
      <w:bookmarkEnd w:id="82"/>
      <w:r>
        <w:rPr>
          <w:b/>
          <w:bCs/>
          <w:color w:val="000000"/>
          <w:spacing w:val="0"/>
          <w:w w:val="100"/>
          <w:position w:val="0"/>
        </w:rPr>
        <w:t>Alte informații</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2"/>
        <w:keepNext w:val="0"/>
        <w:keepLines w:val="0"/>
        <w:framePr w:w="9922" w:h="2988" w:hRule="exact" w:wrap="none" w:vAnchor="page" w:hAnchor="page" w:x="911" w:y="1536"/>
        <w:widowControl w:val="0"/>
        <w:shd w:val="clear" w:color="auto" w:fill="auto"/>
        <w:bidi w:val="0"/>
        <w:spacing w:before="0" w:after="120" w:line="240" w:lineRule="auto"/>
        <w:ind w:left="0" w:right="0" w:firstLine="680"/>
        <w:jc w:val="both"/>
      </w:pPr>
      <w:r>
        <w:rPr>
          <w:b/>
          <w:bCs/>
          <w:color w:val="000000"/>
          <w:spacing w:val="0"/>
          <w:w w:val="100"/>
          <w:position w:val="0"/>
        </w:rPr>
        <w:t>Secțiunea a 8-a</w:t>
      </w:r>
    </w:p>
    <w:p>
      <w:pPr>
        <w:pStyle w:val="Style2"/>
        <w:keepNext w:val="0"/>
        <w:keepLines w:val="0"/>
        <w:framePr w:w="9922" w:h="2988" w:hRule="exact" w:wrap="none" w:vAnchor="page" w:hAnchor="page" w:x="911" w:y="1536"/>
        <w:widowControl w:val="0"/>
        <w:shd w:val="clear" w:color="auto" w:fill="auto"/>
        <w:bidi w:val="0"/>
        <w:spacing w:before="0" w:after="120" w:line="240" w:lineRule="auto"/>
        <w:ind w:left="0" w:right="0" w:firstLine="680"/>
        <w:jc w:val="both"/>
      </w:pPr>
      <w:r>
        <w:rPr>
          <w:b/>
          <w:bCs/>
          <w:color w:val="000000"/>
          <w:spacing w:val="0"/>
          <w:w w:val="100"/>
          <w:position w:val="0"/>
        </w:rPr>
        <w:t>Măsuri privind implementarea, monitorizarea și evaluarea proiectului de act normativ</w:t>
      </w:r>
    </w:p>
    <w:p>
      <w:pPr>
        <w:pStyle w:val="Style2"/>
        <w:keepNext w:val="0"/>
        <w:keepLines w:val="0"/>
        <w:framePr w:w="9922" w:h="2988" w:hRule="exact" w:wrap="none" w:vAnchor="page" w:hAnchor="page" w:x="911" w:y="1536"/>
        <w:widowControl w:val="0"/>
        <w:pBdr>
          <w:top w:val="single" w:sz="4" w:space="0" w:color="auto"/>
          <w:left w:val="single" w:sz="4" w:space="0" w:color="auto"/>
          <w:bottom w:val="single" w:sz="4" w:space="0" w:color="auto"/>
          <w:right w:val="single" w:sz="4" w:space="0" w:color="auto"/>
        </w:pBdr>
        <w:shd w:val="clear" w:color="auto" w:fill="auto"/>
        <w:bidi w:val="0"/>
        <w:spacing w:before="0" w:after="120" w:line="240" w:lineRule="auto"/>
        <w:ind w:left="0" w:right="0" w:firstLine="0"/>
        <w:jc w:val="both"/>
      </w:pPr>
      <w:r>
        <w:rPr>
          <w:b/>
          <w:bCs/>
          <w:color w:val="000000"/>
          <w:spacing w:val="0"/>
          <w:w w:val="100"/>
          <w:position w:val="0"/>
        </w:rPr>
        <w:t>8.1. Măsuri de punere în aplicare a proiectului de act normativ</w:t>
      </w:r>
    </w:p>
    <w:p>
      <w:pPr>
        <w:pStyle w:val="Style2"/>
        <w:keepNext w:val="0"/>
        <w:keepLines w:val="0"/>
        <w:framePr w:w="9922" w:h="2988" w:hRule="exact" w:wrap="none" w:vAnchor="page" w:hAnchor="page" w:x="911" w:y="1536"/>
        <w:widowControl w:val="0"/>
        <w:numPr>
          <w:ilvl w:val="0"/>
          <w:numId w:val="41"/>
        </w:numPr>
        <w:pBdr>
          <w:top w:val="single" w:sz="4" w:space="0" w:color="auto"/>
          <w:left w:val="single" w:sz="4" w:space="0" w:color="auto"/>
          <w:bottom w:val="single" w:sz="4" w:space="0" w:color="auto"/>
          <w:right w:val="single" w:sz="4" w:space="0" w:color="auto"/>
        </w:pBdr>
        <w:shd w:val="clear" w:color="auto" w:fill="auto"/>
        <w:tabs>
          <w:tab w:pos="864" w:val="left"/>
          <w:tab w:leader="underscore" w:pos="9059" w:val="left"/>
          <w:tab w:leader="underscore" w:pos="9419" w:val="left"/>
        </w:tabs>
        <w:bidi w:val="0"/>
        <w:spacing w:before="0" w:after="0" w:line="240" w:lineRule="auto"/>
        <w:ind w:left="0" w:right="0" w:firstLine="340"/>
        <w:jc w:val="both"/>
      </w:pPr>
      <w:bookmarkStart w:id="83" w:name="bookmark83"/>
      <w:bookmarkEnd w:id="83"/>
      <w:r>
        <w:rPr>
          <w:b/>
          <w:bCs/>
          <w:color w:val="000000"/>
          <w:spacing w:val="0"/>
          <w:w w:val="100"/>
          <w:position w:val="0"/>
          <w:u w:val="single"/>
        </w:rPr>
        <w:t>Alte informații</w:t>
      </w:r>
      <w:r>
        <w:rPr>
          <w:b/>
          <w:bCs/>
          <w:color w:val="000000"/>
          <w:spacing w:val="0"/>
          <w:w w:val="100"/>
          <w:position w:val="0"/>
        </w:rPr>
        <w:tab/>
        <w:tab/>
      </w:r>
    </w:p>
    <w:p>
      <w:pPr>
        <w:pStyle w:val="Style2"/>
        <w:keepNext w:val="0"/>
        <w:keepLines w:val="0"/>
        <w:framePr w:w="9922" w:h="2988" w:hRule="exact" w:wrap="none" w:vAnchor="page" w:hAnchor="page" w:x="911" w:y="1536"/>
        <w:widowControl w:val="0"/>
        <w:shd w:val="clear" w:color="auto" w:fill="auto"/>
        <w:bidi w:val="0"/>
        <w:spacing w:before="0" w:after="0" w:line="240" w:lineRule="auto"/>
        <w:ind w:left="0" w:right="0" w:firstLine="0"/>
        <w:jc w:val="both"/>
      </w:pPr>
      <w:r>
        <w:rPr>
          <w:color w:val="000000"/>
          <w:spacing w:val="0"/>
          <w:w w:val="100"/>
          <w:position w:val="0"/>
        </w:rPr>
        <w:t xml:space="preserve">Având în vedere cele prezentate, a fost elaborat proiectul de Ordonanță de urgență pentru susținerea acordării de reduceri ale prețurilor la benzină și motorină și pentru modificarea </w:t>
      </w:r>
      <w:r>
        <w:rPr>
          <w:color w:val="000000"/>
          <w:spacing w:val="0"/>
          <w:w w:val="100"/>
          <w:position w:val="0"/>
        </w:rPr>
        <w:t xml:space="preserve">art. </w:t>
      </w:r>
      <w:r>
        <w:rPr>
          <w:color w:val="000000"/>
          <w:spacing w:val="0"/>
          <w:w w:val="100"/>
          <w:position w:val="0"/>
        </w:rPr>
        <w:t xml:space="preserve">18 din Ordonanța de urgență a Guvernului nr. 41/2022 pentru instituirea Sistemului național privind monitorizarea transporturilor rutiere de bunuri cu risc fiscal ridicat RO e-Transport și de abrogare </w:t>
      </w:r>
      <w:r>
        <w:rPr>
          <w:color w:val="000000"/>
          <w:spacing w:val="0"/>
          <w:w w:val="100"/>
          <w:position w:val="0"/>
        </w:rPr>
        <w:t xml:space="preserve">a art. </w:t>
      </w:r>
      <w:r>
        <w:rPr>
          <w:color w:val="000000"/>
          <w:spacing w:val="0"/>
          <w:w w:val="100"/>
          <w:position w:val="0"/>
        </w:rPr>
        <w:t>XXVIII din Ordonanța de urgență a Guvernului nr. 130/2021 privind unele măsuri fiscal-bugetare, prorogarea unor termene, precum și pentru modificarea și completarea unor acte nonnative, pe care îl supunem spre aprobare.</w:t>
      </w:r>
    </w:p>
    <w:p>
      <w:pPr>
        <w:pStyle w:val="Style2"/>
        <w:keepNext w:val="0"/>
        <w:keepLines w:val="0"/>
        <w:framePr w:w="9922" w:h="655" w:hRule="exact" w:wrap="none" w:vAnchor="page" w:hAnchor="page" w:x="911" w:y="6090"/>
        <w:widowControl w:val="0"/>
        <w:shd w:val="clear" w:color="auto" w:fill="auto"/>
        <w:tabs>
          <w:tab w:pos="3272" w:val="left"/>
        </w:tabs>
        <w:bidi w:val="0"/>
        <w:spacing w:before="0" w:after="0" w:line="240" w:lineRule="auto"/>
        <w:ind w:left="50" w:right="3788" w:firstLine="0"/>
        <w:jc w:val="both"/>
      </w:pPr>
      <w:r>
        <w:rPr>
          <w:b/>
          <w:bCs/>
          <w:color w:val="000000"/>
          <w:spacing w:val="0"/>
          <w:w w:val="100"/>
          <w:position w:val="0"/>
        </w:rPr>
        <w:t>MINIȘTRUL ENERGIEI</w:t>
        <w:tab/>
        <w:t>MINISTRUL ECONOMIEI</w:t>
      </w:r>
    </w:p>
    <w:p>
      <w:pPr>
        <w:pStyle w:val="Style2"/>
        <w:keepNext w:val="0"/>
        <w:keepLines w:val="0"/>
        <w:framePr w:w="9922" w:h="655" w:hRule="exact" w:wrap="none" w:vAnchor="page" w:hAnchor="page" w:x="911" w:y="6090"/>
        <w:widowControl w:val="0"/>
        <w:shd w:val="clear" w:color="auto" w:fill="auto"/>
        <w:tabs>
          <w:tab w:pos="3272" w:val="left"/>
        </w:tabs>
        <w:bidi w:val="0"/>
        <w:spacing w:before="0" w:after="0" w:line="240" w:lineRule="auto"/>
        <w:ind w:left="50" w:right="0" w:firstLine="0"/>
        <w:jc w:val="left"/>
      </w:pPr>
      <w:r>
        <w:rPr>
          <w:b/>
          <w:bCs/>
          <w:color w:val="000000"/>
          <w:spacing w:val="0"/>
          <w:w w:val="100"/>
          <w:position w:val="0"/>
        </w:rPr>
        <w:t>Virgil-D^nkla^OPESCU</w:t>
        <w:tab/>
        <w:t>Florin Marian SPĂTARU</w:t>
      </w:r>
    </w:p>
    <w:p>
      <w:pPr>
        <w:framePr w:wrap="none" w:vAnchor="page" w:hAnchor="page" w:x="7996" w:y="6051"/>
        <w:widowControl w:val="0"/>
        <w:rPr>
          <w:sz w:val="2"/>
          <w:szCs w:val="2"/>
        </w:rPr>
      </w:pPr>
      <w:r>
        <w:drawing>
          <wp:inline>
            <wp:extent cx="1786255" cy="993775"/>
            <wp:docPr id="3" name="Picutre 3"/>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stretch/>
                  </pic:blipFill>
                  <pic:spPr>
                    <a:xfrm>
                      <a:ext cx="1786255" cy="993775"/>
                    </a:xfrm>
                    <a:prstGeom prst="rect"/>
                  </pic:spPr>
                </pic:pic>
              </a:graphicData>
            </a:graphic>
          </wp:inline>
        </w:drawing>
      </w:r>
    </w:p>
    <w:p>
      <w:pPr>
        <w:pStyle w:val="Style2"/>
        <w:keepNext w:val="0"/>
        <w:keepLines w:val="0"/>
        <w:framePr w:w="9922" w:h="281" w:hRule="exact" w:wrap="none" w:vAnchor="page" w:hAnchor="page" w:x="911" w:y="7952"/>
        <w:widowControl w:val="0"/>
        <w:shd w:val="clear" w:color="auto" w:fill="auto"/>
        <w:bidi w:val="0"/>
        <w:spacing w:before="0" w:after="0" w:line="240" w:lineRule="auto"/>
        <w:ind w:left="0" w:right="0" w:firstLine="0"/>
        <w:jc w:val="center"/>
      </w:pPr>
      <w:r>
        <w:rPr>
          <w:b/>
          <w:bCs/>
          <w:color w:val="000000"/>
          <w:spacing w:val="0"/>
          <w:w w:val="100"/>
          <w:position w:val="0"/>
          <w:u w:val="single"/>
        </w:rPr>
        <w:t>AVIZAT FAVORABIL,</w:t>
      </w:r>
    </w:p>
    <w:p>
      <w:pPr>
        <w:pStyle w:val="Style2"/>
        <w:keepNext w:val="0"/>
        <w:keepLines w:val="0"/>
        <w:framePr w:w="9922" w:h="1019" w:hRule="exact" w:wrap="none" w:vAnchor="page" w:hAnchor="page" w:x="911" w:y="8700"/>
        <w:widowControl w:val="0"/>
        <w:shd w:val="clear" w:color="auto" w:fill="auto"/>
        <w:bidi w:val="0"/>
        <w:spacing w:before="0" w:after="120" w:line="240" w:lineRule="auto"/>
        <w:ind w:left="0" w:right="0" w:firstLine="0"/>
        <w:jc w:val="center"/>
      </w:pPr>
      <w:r>
        <w:rPr>
          <w:b/>
          <w:bCs/>
          <w:color w:val="000000"/>
          <w:spacing w:val="0"/>
          <w:w w:val="100"/>
          <w:position w:val="0"/>
        </w:rPr>
        <w:t>ViCEPRIM-MINISTRU,</w:t>
      </w:r>
    </w:p>
    <w:p>
      <w:pPr>
        <w:pStyle w:val="Style2"/>
        <w:keepNext w:val="0"/>
        <w:keepLines w:val="0"/>
        <w:framePr w:w="9922" w:h="1019" w:hRule="exact" w:wrap="none" w:vAnchor="page" w:hAnchor="page" w:x="911" w:y="8700"/>
        <w:widowControl w:val="0"/>
        <w:shd w:val="clear" w:color="auto" w:fill="auto"/>
        <w:bidi w:val="0"/>
        <w:spacing w:before="0" w:after="120" w:line="240" w:lineRule="auto"/>
        <w:ind w:left="0" w:right="0" w:firstLine="0"/>
        <w:jc w:val="center"/>
      </w:pPr>
      <w:r>
        <w:rPr>
          <w:b/>
          <w:bCs/>
          <w:color w:val="000000"/>
          <w:spacing w:val="0"/>
          <w:w w:val="100"/>
          <w:position w:val="0"/>
        </w:rPr>
        <w:t>MINISTRUL TRANSPORTURILOR ȘI INFRASTRUCTURII</w:t>
      </w:r>
    </w:p>
    <w:p>
      <w:pPr>
        <w:pStyle w:val="Style2"/>
        <w:keepNext w:val="0"/>
        <w:keepLines w:val="0"/>
        <w:framePr w:w="9922" w:h="1019" w:hRule="exact" w:wrap="none" w:vAnchor="page" w:hAnchor="page" w:x="911" w:y="8700"/>
        <w:widowControl w:val="0"/>
        <w:shd w:val="clear" w:color="auto" w:fill="auto"/>
        <w:bidi w:val="0"/>
        <w:spacing w:before="0" w:after="0" w:line="240" w:lineRule="auto"/>
        <w:ind w:left="0" w:right="0" w:firstLine="0"/>
        <w:jc w:val="center"/>
      </w:pPr>
      <w:r>
        <w:rPr>
          <w:b/>
          <w:bCs/>
          <w:color w:val="000000"/>
          <w:spacing w:val="0"/>
          <w:w w:val="100"/>
          <w:position w:val="0"/>
        </w:rPr>
        <w:t xml:space="preserve">Sorin </w:t>
      </w:r>
      <w:r>
        <w:rPr>
          <w:b/>
          <w:bCs/>
          <w:color w:val="000000"/>
          <w:spacing w:val="0"/>
          <w:w w:val="100"/>
          <w:position w:val="0"/>
        </w:rPr>
        <w:t xml:space="preserve">Mihai </w:t>
      </w:r>
      <w:r>
        <w:rPr>
          <w:b/>
          <w:bCs/>
          <w:color w:val="000000"/>
          <w:spacing w:val="0"/>
          <w:w w:val="100"/>
          <w:position w:val="0"/>
        </w:rPr>
        <w:t>GRINDEANU</w:t>
      </w:r>
    </w:p>
    <w:p>
      <w:pPr>
        <w:pStyle w:val="Style2"/>
        <w:keepNext w:val="0"/>
        <w:keepLines w:val="0"/>
        <w:framePr w:w="9922" w:h="641" w:hRule="exact" w:wrap="none" w:vAnchor="page" w:hAnchor="page" w:x="911" w:y="10558"/>
        <w:widowControl w:val="0"/>
        <w:shd w:val="clear" w:color="auto" w:fill="auto"/>
        <w:bidi w:val="0"/>
        <w:spacing w:before="0" w:after="120" w:line="240" w:lineRule="auto"/>
        <w:ind w:left="0" w:right="0" w:firstLine="0"/>
        <w:jc w:val="center"/>
      </w:pPr>
      <w:r>
        <w:rPr>
          <w:b/>
          <w:bCs/>
          <w:color w:val="000000"/>
          <w:spacing w:val="0"/>
          <w:w w:val="100"/>
          <w:position w:val="0"/>
        </w:rPr>
        <w:t>MINISTRUL JUSTIȚIEI</w:t>
      </w:r>
    </w:p>
    <w:p>
      <w:pPr>
        <w:pStyle w:val="Style2"/>
        <w:keepNext w:val="0"/>
        <w:keepLines w:val="0"/>
        <w:framePr w:w="9922" w:h="641" w:hRule="exact" w:wrap="none" w:vAnchor="page" w:hAnchor="page" w:x="911" w:y="10558"/>
        <w:widowControl w:val="0"/>
        <w:shd w:val="clear" w:color="auto" w:fill="auto"/>
        <w:bidi w:val="0"/>
        <w:spacing w:before="0" w:after="0" w:line="240" w:lineRule="auto"/>
        <w:ind w:left="0" w:right="0" w:firstLine="0"/>
        <w:jc w:val="center"/>
      </w:pPr>
      <w:r>
        <w:rPr>
          <w:b/>
          <w:bCs/>
          <w:color w:val="000000"/>
          <w:spacing w:val="0"/>
          <w:w w:val="100"/>
          <w:position w:val="0"/>
        </w:rPr>
        <w:t>Marian Cătălin PREDOIU</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2"/>
        <w:keepNext w:val="0"/>
        <w:keepLines w:val="0"/>
        <w:framePr w:w="9922" w:h="295" w:hRule="exact" w:wrap="none" w:vAnchor="page" w:hAnchor="page" w:x="920" w:y="1627"/>
        <w:widowControl w:val="0"/>
        <w:shd w:val="clear" w:color="auto" w:fill="auto"/>
        <w:bidi w:val="0"/>
        <w:spacing w:before="0" w:after="0" w:line="240" w:lineRule="auto"/>
        <w:ind w:left="0" w:right="0" w:firstLine="0"/>
        <w:jc w:val="center"/>
      </w:pPr>
      <w:r>
        <w:rPr>
          <w:color w:val="000000"/>
          <w:spacing w:val="0"/>
          <w:w w:val="100"/>
          <w:position w:val="0"/>
        </w:rPr>
        <w:t>ORDONANȚĂ DE URGENȚĂ</w:t>
      </w:r>
    </w:p>
    <w:p>
      <w:pPr>
        <w:pStyle w:val="Style2"/>
        <w:keepNext w:val="0"/>
        <w:keepLines w:val="0"/>
        <w:framePr w:w="9922" w:h="1170" w:hRule="exact" w:wrap="none" w:vAnchor="page" w:hAnchor="page" w:x="920" w:y="2134"/>
        <w:widowControl w:val="0"/>
        <w:shd w:val="clear" w:color="auto" w:fill="auto"/>
        <w:bidi w:val="0"/>
        <w:spacing w:before="0" w:after="0" w:line="360" w:lineRule="auto"/>
        <w:ind w:left="380" w:right="0" w:firstLine="20"/>
        <w:jc w:val="both"/>
      </w:pPr>
      <w:r>
        <w:rPr>
          <w:color w:val="000000"/>
          <w:spacing w:val="0"/>
          <w:w w:val="100"/>
          <w:position w:val="0"/>
        </w:rPr>
        <w:t xml:space="preserve">pentru susținerea acordării de reduceri ale prețurilor la benzină și motorină și pentru modificarea </w:t>
      </w:r>
      <w:r>
        <w:rPr>
          <w:color w:val="000000"/>
          <w:spacing w:val="0"/>
          <w:w w:val="100"/>
          <w:position w:val="0"/>
        </w:rPr>
        <w:t xml:space="preserve">art. </w:t>
      </w:r>
      <w:r>
        <w:rPr>
          <w:color w:val="000000"/>
          <w:spacing w:val="0"/>
          <w:w w:val="100"/>
          <w:position w:val="0"/>
        </w:rPr>
        <w:t>18 din Ordonanța de urgență a Guvernului nr. 41/2022 pentru instituirea Sistemului național privind monitorizarea transporturilor rutiere de bunuri cu risc fiscal ridicat RO e-Transport și de abrogare a</w:t>
      </w:r>
    </w:p>
    <w:p>
      <w:pPr>
        <w:pStyle w:val="Style2"/>
        <w:keepNext w:val="0"/>
        <w:keepLines w:val="0"/>
        <w:framePr w:w="9922" w:h="781" w:hRule="exact" w:wrap="none" w:vAnchor="page" w:hAnchor="page" w:x="920" w:y="3308"/>
        <w:widowControl w:val="0"/>
        <w:shd w:val="clear" w:color="auto" w:fill="auto"/>
        <w:bidi w:val="0"/>
        <w:spacing w:before="0" w:after="0" w:line="360" w:lineRule="auto"/>
        <w:ind w:left="0" w:right="0" w:firstLine="0"/>
        <w:jc w:val="center"/>
      </w:pPr>
      <w:r>
        <w:rPr>
          <w:color w:val="000000"/>
          <w:spacing w:val="0"/>
          <w:w w:val="100"/>
          <w:position w:val="0"/>
        </w:rPr>
        <w:t xml:space="preserve">art. </w:t>
      </w:r>
      <w:r>
        <w:rPr>
          <w:color w:val="000000"/>
          <w:spacing w:val="0"/>
          <w:w w:val="100"/>
          <w:position w:val="0"/>
        </w:rPr>
        <w:t>XXVIII din Ordonanța de urgență a Guvernului nr. 130/2021 privind unele măsuri fiscal-</w:t>
        <w:br/>
        <w:t>bugetare, prorogarea unor termene, precum și pentru modificarea și completarea unor acte</w:t>
      </w:r>
    </w:p>
    <w:p>
      <w:pPr>
        <w:pStyle w:val="Style2"/>
        <w:keepNext w:val="0"/>
        <w:keepLines w:val="0"/>
        <w:framePr w:w="9922" w:h="274" w:hRule="exact" w:wrap="none" w:vAnchor="page" w:hAnchor="page" w:x="920" w:y="4093"/>
        <w:widowControl w:val="0"/>
        <w:shd w:val="clear" w:color="auto" w:fill="auto"/>
        <w:bidi w:val="0"/>
        <w:spacing w:before="0" w:after="0" w:line="240" w:lineRule="auto"/>
        <w:ind w:left="0" w:right="0" w:firstLine="0"/>
        <w:jc w:val="center"/>
      </w:pPr>
      <w:r>
        <w:rPr>
          <w:color w:val="000000"/>
          <w:spacing w:val="0"/>
          <w:w w:val="100"/>
          <w:position w:val="0"/>
        </w:rPr>
        <w:t>normative</w:t>
      </w:r>
    </w:p>
    <w:p>
      <w:pPr>
        <w:pStyle w:val="Style2"/>
        <w:keepNext w:val="0"/>
        <w:keepLines w:val="0"/>
        <w:framePr w:w="9922" w:h="9122" w:hRule="exact" w:wrap="none" w:vAnchor="page" w:hAnchor="page" w:x="920" w:y="5572"/>
        <w:widowControl w:val="0"/>
        <w:shd w:val="clear" w:color="auto" w:fill="auto"/>
        <w:bidi w:val="0"/>
        <w:spacing w:before="0" w:after="120" w:line="360" w:lineRule="auto"/>
        <w:ind w:left="380" w:right="0" w:firstLine="700"/>
        <w:jc w:val="both"/>
      </w:pPr>
      <w:r>
        <w:rPr>
          <w:color w:val="000000"/>
          <w:spacing w:val="0"/>
          <w:w w:val="100"/>
          <w:position w:val="0"/>
        </w:rPr>
        <w:t>Având în vedere că energia reprezintă o resursă indispensabilă desfășurării activității cotidiene, fie că este vorba de populație, fie că ne referim la operatorii economici.</w:t>
      </w:r>
    </w:p>
    <w:p>
      <w:pPr>
        <w:pStyle w:val="Style2"/>
        <w:keepNext w:val="0"/>
        <w:keepLines w:val="0"/>
        <w:framePr w:w="9922" w:h="9122" w:hRule="exact" w:wrap="none" w:vAnchor="page" w:hAnchor="page" w:x="920" w:y="5572"/>
        <w:widowControl w:val="0"/>
        <w:shd w:val="clear" w:color="auto" w:fill="auto"/>
        <w:bidi w:val="0"/>
        <w:spacing w:before="0" w:after="120" w:line="360" w:lineRule="auto"/>
        <w:ind w:left="380" w:right="0" w:firstLine="700"/>
        <w:jc w:val="both"/>
      </w:pPr>
      <w:r>
        <w:rPr>
          <w:color w:val="000000"/>
          <w:spacing w:val="0"/>
          <w:w w:val="100"/>
          <w:position w:val="0"/>
        </w:rPr>
        <w:t>întrucât, creșterea amplă a prețurilor acesteia în perioada recentă pe plan european este de natură să se răsfrângă mai devreme sau mai târziu asupra dinamicii prețurilor de consum, majorarea generalizată a ratelor inflației la nivel comunitar reprezentând o preocupare generală.</w:t>
      </w:r>
    </w:p>
    <w:p>
      <w:pPr>
        <w:pStyle w:val="Style2"/>
        <w:keepNext w:val="0"/>
        <w:keepLines w:val="0"/>
        <w:framePr w:w="9922" w:h="9122" w:hRule="exact" w:wrap="none" w:vAnchor="page" w:hAnchor="page" w:x="920" w:y="5572"/>
        <w:widowControl w:val="0"/>
        <w:shd w:val="clear" w:color="auto" w:fill="auto"/>
        <w:bidi w:val="0"/>
        <w:spacing w:before="0" w:after="120" w:line="360" w:lineRule="auto"/>
        <w:ind w:left="380" w:right="0" w:firstLine="700"/>
        <w:jc w:val="both"/>
      </w:pPr>
      <w:r>
        <w:rPr>
          <w:color w:val="000000"/>
          <w:spacing w:val="0"/>
          <w:w w:val="100"/>
          <w:position w:val="0"/>
        </w:rPr>
        <w:t>Ținând cont de actualul context energetic european, îngrijorările referitoare la securitatea aprovizionării cu țiței, produse petroliere și gaze naturale, precum și la gradul de suportabilitate al clienților finali în raport cu nivelurile de preț existente pe piață, au determinat autoritățile din întreaga Uniune Europeană să identifice soluțiile adecvate pentru stabilizarea sectorului petrolier, atât în privința surselor de aprovizionare cât și în privința prețurilor,</w:t>
      </w:r>
    </w:p>
    <w:p>
      <w:pPr>
        <w:pStyle w:val="Style2"/>
        <w:keepNext w:val="0"/>
        <w:keepLines w:val="0"/>
        <w:framePr w:w="9922" w:h="9122" w:hRule="exact" w:wrap="none" w:vAnchor="page" w:hAnchor="page" w:x="920" w:y="5572"/>
        <w:widowControl w:val="0"/>
        <w:shd w:val="clear" w:color="auto" w:fill="auto"/>
        <w:bidi w:val="0"/>
        <w:spacing w:before="0" w:after="120" w:line="360" w:lineRule="auto"/>
        <w:ind w:left="380" w:right="0" w:firstLine="700"/>
        <w:jc w:val="both"/>
      </w:pPr>
      <w:r>
        <w:rPr>
          <w:color w:val="000000"/>
          <w:spacing w:val="0"/>
          <w:w w:val="100"/>
          <w:position w:val="0"/>
        </w:rPr>
        <w:t>Pentru a contracara efectul creșterii prețului la benzină și motorină asupra nivelului de trai al populației, precum și asupra activității operatorilor economici, care au de suferit din cauza costurilor crescute, și implicit a majorării prețurilor pentru alte produse și servicii, prin susținerea acordării unei reduceri de preț pentru carburanți,</w:t>
      </w:r>
    </w:p>
    <w:p>
      <w:pPr>
        <w:pStyle w:val="Style2"/>
        <w:keepNext w:val="0"/>
        <w:keepLines w:val="0"/>
        <w:framePr w:w="9922" w:h="9122" w:hRule="exact" w:wrap="none" w:vAnchor="page" w:hAnchor="page" w:x="920" w:y="5572"/>
        <w:widowControl w:val="0"/>
        <w:shd w:val="clear" w:color="auto" w:fill="auto"/>
        <w:bidi w:val="0"/>
        <w:spacing w:before="0" w:after="120" w:line="360" w:lineRule="auto"/>
        <w:ind w:left="380" w:right="0" w:firstLine="700"/>
        <w:jc w:val="both"/>
      </w:pPr>
      <w:r>
        <w:rPr>
          <w:color w:val="000000"/>
          <w:spacing w:val="0"/>
          <w:w w:val="100"/>
          <w:position w:val="0"/>
        </w:rPr>
        <w:t>In vederea evitării unui blocaj la nivelul contribuabililor care desfășoară activități în domeniul comerțului și transportului de bunuri cu risc fiscal ridicat, cu consecințe negative atât în ceea ce privește desfășurarea în viitor a activității, cât și acumularea de noi datorii către bugetul general consolidat al statului, ca urmare a dificultății privind plata la termen a obligațiilor fiscale datorate,</w:t>
      </w:r>
    </w:p>
    <w:p>
      <w:pPr>
        <w:pStyle w:val="Style2"/>
        <w:keepNext w:val="0"/>
        <w:keepLines w:val="0"/>
        <w:framePr w:w="9922" w:h="9122" w:hRule="exact" w:wrap="none" w:vAnchor="page" w:hAnchor="page" w:x="920" w:y="5572"/>
        <w:widowControl w:val="0"/>
        <w:shd w:val="clear" w:color="auto" w:fill="auto"/>
        <w:bidi w:val="0"/>
        <w:spacing w:before="0" w:after="0" w:line="372" w:lineRule="auto"/>
        <w:ind w:left="380" w:right="0" w:firstLine="700"/>
        <w:jc w:val="both"/>
      </w:pPr>
      <w:r>
        <w:rPr>
          <w:color w:val="000000"/>
          <w:spacing w:val="0"/>
          <w:w w:val="100"/>
          <w:position w:val="0"/>
        </w:rPr>
        <w:t>Având în vedere solicitările repetate ale reprezentanților mediului de afaceri, cu privire la necesitatea adaptării sistemelor informatice și a metodologii lor de lucru ale contribuabililor la cerințele de conformare care privesc declararea bunurilor cu risc fiscal ridicat care presupun modificări însemnate ale sistemelor informatice și atragerea unor resurse umane suplimentare, în</w:t>
      </w:r>
    </w:p>
    <w:p>
      <w:pPr>
        <w:pStyle w:val="Style31"/>
        <w:keepNext w:val="0"/>
        <w:keepLines w:val="0"/>
        <w:framePr w:wrap="none" w:vAnchor="page" w:hAnchor="page" w:x="10233" w:y="14698"/>
        <w:widowControl w:val="0"/>
        <w:shd w:val="clear" w:color="auto" w:fill="auto"/>
        <w:bidi w:val="0"/>
        <w:spacing w:before="0" w:after="0" w:line="240" w:lineRule="auto"/>
        <w:ind w:left="0" w:right="0" w:firstLine="0"/>
        <w:jc w:val="left"/>
      </w:pPr>
      <w:r>
        <w:rPr>
          <w:color w:val="000000"/>
          <w:spacing w:val="0"/>
          <w:w w:val="100"/>
          <w:position w:val="0"/>
        </w:rPr>
        <w:t>1</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2"/>
        <w:keepNext w:val="0"/>
        <w:keepLines w:val="0"/>
        <w:framePr w:w="9922" w:h="4565" w:hRule="exact" w:wrap="none" w:vAnchor="page" w:hAnchor="page" w:x="861" w:y="1680"/>
        <w:widowControl w:val="0"/>
        <w:shd w:val="clear" w:color="auto" w:fill="auto"/>
        <w:bidi w:val="0"/>
        <w:spacing w:before="0" w:after="620" w:line="360" w:lineRule="auto"/>
        <w:ind w:left="480" w:right="0" w:firstLine="0"/>
        <w:jc w:val="left"/>
      </w:pPr>
      <w:r>
        <w:rPr>
          <w:color w:val="000000"/>
          <w:spacing w:val="0"/>
          <w:w w:val="100"/>
          <w:position w:val="0"/>
        </w:rPr>
        <w:t>considerarea timpului scurt de la data publicării în Monitorul Oficial al României a procedurii de aplicare a ordonanței de urgență și categoriile de vehicule rutiere utilizate pentru transportul bunurilor cu risc fiscal ridicat, care fac obiectul monitorizării,</w:t>
      </w:r>
    </w:p>
    <w:p>
      <w:pPr>
        <w:pStyle w:val="Style2"/>
        <w:keepNext w:val="0"/>
        <w:keepLines w:val="0"/>
        <w:framePr w:w="9922" w:h="4565" w:hRule="exact" w:wrap="none" w:vAnchor="page" w:hAnchor="page" w:x="861" w:y="1680"/>
        <w:widowControl w:val="0"/>
        <w:shd w:val="clear" w:color="auto" w:fill="auto"/>
        <w:bidi w:val="0"/>
        <w:spacing w:before="0" w:after="620" w:line="360" w:lineRule="auto"/>
        <w:ind w:left="480" w:right="0" w:firstLine="700"/>
        <w:jc w:val="both"/>
      </w:pPr>
      <w:r>
        <w:rPr>
          <w:color w:val="000000"/>
          <w:spacing w:val="0"/>
          <w:w w:val="100"/>
          <w:position w:val="0"/>
        </w:rPr>
        <w:t>Având în vedere faptul că toate aceste elemente vizează interesul public și constituie o situație extraordinară a cărei reglementare nu poate fi amânată,</w:t>
      </w:r>
    </w:p>
    <w:p>
      <w:pPr>
        <w:pStyle w:val="Style2"/>
        <w:keepNext w:val="0"/>
        <w:keepLines w:val="0"/>
        <w:framePr w:w="9922" w:h="4565" w:hRule="exact" w:wrap="none" w:vAnchor="page" w:hAnchor="page" w:x="861" w:y="1680"/>
        <w:widowControl w:val="0"/>
        <w:shd w:val="clear" w:color="auto" w:fill="auto"/>
        <w:bidi w:val="0"/>
        <w:spacing w:before="0" w:after="620" w:line="360" w:lineRule="auto"/>
        <w:ind w:left="1160" w:right="0" w:firstLine="0"/>
        <w:jc w:val="left"/>
      </w:pPr>
      <w:r>
        <w:rPr>
          <w:color w:val="000000"/>
          <w:spacing w:val="0"/>
          <w:w w:val="100"/>
          <w:position w:val="0"/>
        </w:rPr>
        <w:t xml:space="preserve">în temeiul </w:t>
      </w:r>
      <w:r>
        <w:rPr>
          <w:color w:val="000000"/>
          <w:spacing w:val="0"/>
          <w:w w:val="100"/>
          <w:position w:val="0"/>
        </w:rPr>
        <w:t xml:space="preserve">art. </w:t>
      </w:r>
      <w:r>
        <w:rPr>
          <w:color w:val="000000"/>
          <w:spacing w:val="0"/>
          <w:w w:val="100"/>
          <w:position w:val="0"/>
        </w:rPr>
        <w:t>115 alin. (4) din Constituția României, republicată,</w:t>
      </w:r>
    </w:p>
    <w:p>
      <w:pPr>
        <w:pStyle w:val="Style2"/>
        <w:keepNext w:val="0"/>
        <w:keepLines w:val="0"/>
        <w:framePr w:w="9922" w:h="4565" w:hRule="exact" w:wrap="none" w:vAnchor="page" w:hAnchor="page" w:x="861" w:y="1680"/>
        <w:widowControl w:val="0"/>
        <w:shd w:val="clear" w:color="auto" w:fill="auto"/>
        <w:bidi w:val="0"/>
        <w:spacing w:before="0" w:after="0" w:line="360" w:lineRule="auto"/>
        <w:ind w:left="1160" w:right="0" w:firstLine="0"/>
        <w:jc w:val="both"/>
      </w:pPr>
      <w:r>
        <w:rPr>
          <w:b/>
          <w:bCs/>
          <w:color w:val="000000"/>
          <w:spacing w:val="0"/>
          <w:w w:val="100"/>
          <w:position w:val="0"/>
        </w:rPr>
        <w:t xml:space="preserve">Guvernul României </w:t>
      </w:r>
      <w:r>
        <w:rPr>
          <w:color w:val="000000"/>
          <w:spacing w:val="0"/>
          <w:w w:val="100"/>
          <w:position w:val="0"/>
        </w:rPr>
        <w:t>adoptă prezenta ordonanță de urgență.</w:t>
      </w:r>
    </w:p>
    <w:p>
      <w:pPr>
        <w:pStyle w:val="Style2"/>
        <w:keepNext w:val="0"/>
        <w:keepLines w:val="0"/>
        <w:framePr w:w="9922" w:h="7589" w:hRule="exact" w:wrap="none" w:vAnchor="page" w:hAnchor="page" w:x="861" w:y="7242"/>
        <w:widowControl w:val="0"/>
        <w:shd w:val="clear" w:color="auto" w:fill="auto"/>
        <w:bidi w:val="0"/>
        <w:spacing w:before="0" w:after="140" w:line="360" w:lineRule="auto"/>
        <w:ind w:left="380" w:right="0" w:firstLine="800"/>
        <w:jc w:val="both"/>
      </w:pPr>
      <w:r>
        <w:rPr>
          <w:b/>
          <w:bCs/>
          <w:color w:val="000000"/>
          <w:spacing w:val="0"/>
          <w:w w:val="100"/>
          <w:position w:val="0"/>
        </w:rPr>
        <w:t xml:space="preserve">Art </w:t>
      </w:r>
      <w:r>
        <w:rPr>
          <w:b/>
          <w:bCs/>
          <w:color w:val="000000"/>
          <w:spacing w:val="0"/>
          <w:w w:val="100"/>
          <w:position w:val="0"/>
        </w:rPr>
        <w:t xml:space="preserve">I. - </w:t>
      </w:r>
      <w:r>
        <w:rPr>
          <w:color w:val="000000"/>
          <w:spacing w:val="0"/>
          <w:w w:val="100"/>
          <w:position w:val="0"/>
        </w:rPr>
        <w:t xml:space="preserve">(1) Pe perioada 01.07.2022 - 30.09.2022, operatorii economici care comercializează benzină și motorină către clienții finali - persoane fizice și juridice care achiziționează carburanții pentru consumul propriu, și care acordă o reducere de preț de 0.5 lei/ litiu, inclusiv TVA, la prețul de vânzare, beneficiază de la bugetul de stat de o compensare de 0.25 Lei/litru, inclusiv TVA, aferentă reducerii acordate. Pentru fracțiuni dintr-un litru reducerea de preț și respectiv compensarea se vor acorda </w:t>
      </w:r>
      <w:r>
        <w:rPr>
          <w:color w:val="000000"/>
          <w:spacing w:val="0"/>
          <w:w w:val="100"/>
          <w:position w:val="0"/>
        </w:rPr>
        <w:t>proportional,</w:t>
      </w:r>
    </w:p>
    <w:p>
      <w:pPr>
        <w:pStyle w:val="Style2"/>
        <w:keepNext w:val="0"/>
        <w:keepLines w:val="0"/>
        <w:framePr w:w="9922" w:h="7589" w:hRule="exact" w:wrap="none" w:vAnchor="page" w:hAnchor="page" w:x="861" w:y="7242"/>
        <w:widowControl w:val="0"/>
        <w:numPr>
          <w:ilvl w:val="0"/>
          <w:numId w:val="43"/>
        </w:numPr>
        <w:shd w:val="clear" w:color="auto" w:fill="auto"/>
        <w:tabs>
          <w:tab w:pos="1535" w:val="left"/>
        </w:tabs>
        <w:bidi w:val="0"/>
        <w:spacing w:before="0" w:after="140" w:line="372" w:lineRule="auto"/>
        <w:ind w:left="380" w:right="0" w:firstLine="800"/>
        <w:jc w:val="both"/>
      </w:pPr>
      <w:bookmarkStart w:id="84" w:name="bookmark84"/>
      <w:bookmarkEnd w:id="84"/>
      <w:r>
        <w:rPr>
          <w:color w:val="000000"/>
          <w:spacing w:val="0"/>
          <w:w w:val="100"/>
          <w:position w:val="0"/>
        </w:rPr>
        <w:t>Pe perioada de aplicare a prezentei scheme de compensare, operatorii economici prevăzuți la alin. (1) vor afișa pe totem prețul care include această reducere de preț, iar în sistemul de gestiune și la pompă va fi înscris prețul de vânzare fără reducerea comercială.</w:t>
      </w:r>
    </w:p>
    <w:p>
      <w:pPr>
        <w:pStyle w:val="Style2"/>
        <w:keepNext w:val="0"/>
        <w:keepLines w:val="0"/>
        <w:framePr w:w="9922" w:h="7589" w:hRule="exact" w:wrap="none" w:vAnchor="page" w:hAnchor="page" w:x="861" w:y="7242"/>
        <w:widowControl w:val="0"/>
        <w:numPr>
          <w:ilvl w:val="0"/>
          <w:numId w:val="43"/>
        </w:numPr>
        <w:shd w:val="clear" w:color="auto" w:fill="auto"/>
        <w:tabs>
          <w:tab w:pos="1546" w:val="left"/>
        </w:tabs>
        <w:bidi w:val="0"/>
        <w:spacing w:before="0" w:after="140" w:line="360" w:lineRule="auto"/>
        <w:ind w:left="380" w:right="0" w:firstLine="800"/>
        <w:jc w:val="both"/>
      </w:pPr>
      <w:bookmarkStart w:id="85" w:name="bookmark85"/>
      <w:bookmarkEnd w:id="85"/>
      <w:r>
        <w:rPr>
          <w:color w:val="000000"/>
          <w:spacing w:val="0"/>
          <w:w w:val="100"/>
          <w:position w:val="0"/>
        </w:rPr>
        <w:t>în cazul acordării reducerii de preț prevăzute la alin. (1), aceasta se va evidenția distinct pe documentele fiscale aferente vânzărilor, bonuri fiscale și/sau facturi.</w:t>
      </w:r>
    </w:p>
    <w:p>
      <w:pPr>
        <w:pStyle w:val="Style2"/>
        <w:keepNext w:val="0"/>
        <w:keepLines w:val="0"/>
        <w:framePr w:w="9922" w:h="7589" w:hRule="exact" w:wrap="none" w:vAnchor="page" w:hAnchor="page" w:x="861" w:y="7242"/>
        <w:widowControl w:val="0"/>
        <w:shd w:val="clear" w:color="auto" w:fill="auto"/>
        <w:bidi w:val="0"/>
        <w:spacing w:before="0" w:after="140" w:line="360" w:lineRule="auto"/>
        <w:ind w:left="380" w:right="0" w:firstLine="800"/>
        <w:jc w:val="both"/>
      </w:pPr>
      <w:r>
        <w:rPr>
          <w:b/>
          <w:bCs/>
          <w:color w:val="000000"/>
          <w:spacing w:val="0"/>
          <w:w w:val="100"/>
          <w:position w:val="0"/>
        </w:rPr>
        <w:t xml:space="preserve">Art. </w:t>
      </w:r>
      <w:r>
        <w:rPr>
          <w:b/>
          <w:bCs/>
          <w:color w:val="000000"/>
          <w:spacing w:val="0"/>
          <w:w w:val="100"/>
          <w:position w:val="0"/>
        </w:rPr>
        <w:t xml:space="preserve">II. - </w:t>
      </w:r>
      <w:r>
        <w:rPr>
          <w:color w:val="000000"/>
          <w:spacing w:val="0"/>
          <w:w w:val="100"/>
          <w:position w:val="0"/>
        </w:rPr>
        <w:t xml:space="preserve">(1) Suma de 0,25 lei/litru reprezintă o subvenție legată direct de preț în sensul </w:t>
      </w:r>
      <w:r>
        <w:rPr>
          <w:color w:val="000000"/>
          <w:spacing w:val="0"/>
          <w:w w:val="100"/>
          <w:position w:val="0"/>
        </w:rPr>
        <w:t xml:space="preserve">art. </w:t>
      </w:r>
      <w:r>
        <w:rPr>
          <w:color w:val="000000"/>
          <w:spacing w:val="0"/>
          <w:w w:val="100"/>
          <w:position w:val="0"/>
        </w:rPr>
        <w:t xml:space="preserve">286 alin. (1) </w:t>
      </w:r>
      <w:r>
        <w:rPr>
          <w:color w:val="000000"/>
          <w:spacing w:val="0"/>
          <w:w w:val="100"/>
          <w:position w:val="0"/>
        </w:rPr>
        <w:t xml:space="preserve">lit. </w:t>
      </w:r>
      <w:r>
        <w:rPr>
          <w:color w:val="000000"/>
          <w:spacing w:val="0"/>
          <w:w w:val="100"/>
          <w:position w:val="0"/>
        </w:rPr>
        <w:t>a) din Legea nr. 227/2015 privind Codul fiscal, cu modificările și completările ulterioare, și se include în baza de impozitare a TVA.</w:t>
      </w:r>
    </w:p>
    <w:p>
      <w:pPr>
        <w:pStyle w:val="Style2"/>
        <w:keepNext w:val="0"/>
        <w:keepLines w:val="0"/>
        <w:framePr w:w="9922" w:h="7589" w:hRule="exact" w:wrap="none" w:vAnchor="page" w:hAnchor="page" w:x="861" w:y="7242"/>
        <w:widowControl w:val="0"/>
        <w:shd w:val="clear" w:color="auto" w:fill="auto"/>
        <w:bidi w:val="0"/>
        <w:spacing w:before="0" w:after="0" w:line="360" w:lineRule="auto"/>
        <w:ind w:left="380" w:right="0" w:firstLine="460"/>
        <w:jc w:val="both"/>
      </w:pPr>
      <w:r>
        <w:rPr>
          <w:color w:val="000000"/>
          <w:spacing w:val="0"/>
          <w:w w:val="100"/>
          <w:position w:val="0"/>
        </w:rPr>
        <w:t xml:space="preserve">(2) Compensația de 0,25 lei/litru se stabilește și se individualizează de către operatorii economici prevăzuți la </w:t>
      </w:r>
      <w:r>
        <w:rPr>
          <w:color w:val="000000"/>
          <w:spacing w:val="0"/>
          <w:w w:val="100"/>
          <w:position w:val="0"/>
        </w:rPr>
        <w:t xml:space="preserve">art. </w:t>
      </w:r>
      <w:r>
        <w:rPr>
          <w:color w:val="000000"/>
          <w:spacing w:val="0"/>
          <w:w w:val="100"/>
          <w:position w:val="0"/>
        </w:rPr>
        <w:t>1 alin. (1) intr-o declarație al cărei model se aprobă prin ordin al președintelui ANAF. Declarația se depune până la data de 25 a lunii următoare celei în care s-a acordat reducerea și reprezintă și cerere de restituire.</w:t>
      </w:r>
    </w:p>
    <w:p>
      <w:pPr>
        <w:pStyle w:val="Style31"/>
        <w:keepNext w:val="0"/>
        <w:keepLines w:val="0"/>
        <w:framePr w:wrap="none" w:vAnchor="page" w:hAnchor="page" w:x="10290" w:y="14835"/>
        <w:widowControl w:val="0"/>
        <w:shd w:val="clear" w:color="auto" w:fill="auto"/>
        <w:bidi w:val="0"/>
        <w:spacing w:before="0" w:after="0" w:line="240" w:lineRule="auto"/>
        <w:ind w:left="0" w:right="0" w:firstLine="0"/>
        <w:jc w:val="left"/>
      </w:pPr>
      <w:r>
        <w:rPr>
          <w:color w:val="000000"/>
          <w:spacing w:val="0"/>
          <w:w w:val="100"/>
          <w:position w:val="0"/>
        </w:rPr>
        <w:t>2</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2"/>
        <w:keepNext w:val="0"/>
        <w:keepLines w:val="0"/>
        <w:framePr w:w="9922" w:h="9421" w:hRule="exact" w:wrap="none" w:vAnchor="page" w:hAnchor="page" w:x="908" w:y="1484"/>
        <w:widowControl w:val="0"/>
        <w:numPr>
          <w:ilvl w:val="0"/>
          <w:numId w:val="45"/>
        </w:numPr>
        <w:shd w:val="clear" w:color="auto" w:fill="auto"/>
        <w:tabs>
          <w:tab w:pos="1062" w:val="left"/>
        </w:tabs>
        <w:bidi w:val="0"/>
        <w:spacing w:before="0" w:after="120" w:line="360" w:lineRule="auto"/>
        <w:ind w:left="260" w:right="0" w:firstLine="420"/>
        <w:jc w:val="both"/>
      </w:pPr>
      <w:bookmarkStart w:id="86" w:name="bookmark86"/>
      <w:bookmarkEnd w:id="86"/>
      <w:r>
        <w:rPr>
          <w:color w:val="000000"/>
          <w:spacing w:val="0"/>
          <w:w w:val="100"/>
          <w:position w:val="0"/>
        </w:rPr>
        <w:t xml:space="preserve">Suma declarată conform alin, (2) se înregistrează într-un cont de venituri distinct și se compensează cu obligațiile fiscale ale debitorului potrivit </w:t>
      </w:r>
      <w:r>
        <w:rPr>
          <w:color w:val="000000"/>
          <w:spacing w:val="0"/>
          <w:w w:val="100"/>
          <w:position w:val="0"/>
        </w:rPr>
        <w:t xml:space="preserve">art. </w:t>
      </w:r>
      <w:r>
        <w:rPr>
          <w:color w:val="000000"/>
          <w:spacing w:val="0"/>
          <w:w w:val="100"/>
          <w:position w:val="0"/>
        </w:rPr>
        <w:t>167 din Legea nr. 207/2015 privind Codul de procedură fiscală, cu modificările și completările ulterioare.</w:t>
      </w:r>
    </w:p>
    <w:p>
      <w:pPr>
        <w:pStyle w:val="Style2"/>
        <w:keepNext w:val="0"/>
        <w:keepLines w:val="0"/>
        <w:framePr w:w="9922" w:h="9421" w:hRule="exact" w:wrap="none" w:vAnchor="page" w:hAnchor="page" w:x="908" w:y="1484"/>
        <w:widowControl w:val="0"/>
        <w:numPr>
          <w:ilvl w:val="0"/>
          <w:numId w:val="45"/>
        </w:numPr>
        <w:shd w:val="clear" w:color="auto" w:fill="auto"/>
        <w:tabs>
          <w:tab w:pos="983" w:val="left"/>
        </w:tabs>
        <w:bidi w:val="0"/>
        <w:spacing w:before="0" w:after="540" w:line="360" w:lineRule="auto"/>
        <w:ind w:left="260" w:right="0" w:firstLine="420"/>
        <w:jc w:val="both"/>
      </w:pPr>
      <w:bookmarkStart w:id="87" w:name="bookmark87"/>
      <w:bookmarkEnd w:id="87"/>
      <w:r>
        <w:rPr>
          <w:color w:val="000000"/>
          <w:spacing w:val="0"/>
          <w:w w:val="100"/>
          <w:position w:val="0"/>
        </w:rPr>
        <w:t>Verificarea sumelor declarate se realizează de organele de control din cadrul ANAF, pe baza analizei de risc.</w:t>
      </w:r>
    </w:p>
    <w:p>
      <w:pPr>
        <w:pStyle w:val="Style2"/>
        <w:keepNext w:val="0"/>
        <w:keepLines w:val="0"/>
        <w:framePr w:w="9922" w:h="9421" w:hRule="exact" w:wrap="none" w:vAnchor="page" w:hAnchor="page" w:x="908" w:y="1484"/>
        <w:widowControl w:val="0"/>
        <w:shd w:val="clear" w:color="auto" w:fill="auto"/>
        <w:bidi w:val="0"/>
        <w:spacing w:before="0" w:after="640" w:line="360" w:lineRule="auto"/>
        <w:ind w:left="260" w:right="0" w:firstLine="420"/>
        <w:jc w:val="both"/>
      </w:pPr>
      <w:r>
        <w:rPr>
          <w:b/>
          <w:bCs/>
          <w:color w:val="000000"/>
          <w:spacing w:val="0"/>
          <w:w w:val="100"/>
          <w:position w:val="0"/>
        </w:rPr>
        <w:t xml:space="preserve">Art. </w:t>
      </w:r>
      <w:r>
        <w:rPr>
          <w:b/>
          <w:bCs/>
          <w:color w:val="000000"/>
          <w:spacing w:val="0"/>
          <w:w w:val="100"/>
          <w:position w:val="0"/>
        </w:rPr>
        <w:t xml:space="preserve">III. </w:t>
      </w:r>
      <w:r>
        <w:rPr>
          <w:color w:val="000000"/>
          <w:spacing w:val="0"/>
          <w:w w:val="100"/>
          <w:position w:val="0"/>
        </w:rPr>
        <w:t>- Operatorii economici cărora li sc aplică prevederile prezentei ordonanțe de urgență și au obligația de a utiliza aparate de marcat electronice fiscale în conformitate cu prevederile Ordonanței de urgență a Guvernului nr. 28/1999 privind obligația operatorilor economici de a utiliza aparate de marcat electronice fiscale, republicată, cu modificările și completările ulterioare, evidențiază pe bon fiscal distinct contravaloarea carburantului comercializat și reducerea de 0,5 lei/litru.</w:t>
      </w:r>
    </w:p>
    <w:p>
      <w:pPr>
        <w:pStyle w:val="Style2"/>
        <w:keepNext w:val="0"/>
        <w:keepLines w:val="0"/>
        <w:framePr w:w="9922" w:h="9421" w:hRule="exact" w:wrap="none" w:vAnchor="page" w:hAnchor="page" w:x="908" w:y="1484"/>
        <w:widowControl w:val="0"/>
        <w:shd w:val="clear" w:color="auto" w:fill="auto"/>
        <w:bidi w:val="0"/>
        <w:spacing w:before="0" w:after="640" w:line="360" w:lineRule="auto"/>
        <w:ind w:left="260" w:right="0" w:firstLine="420"/>
        <w:jc w:val="both"/>
      </w:pPr>
      <w:r>
        <w:rPr>
          <w:b/>
          <w:bCs/>
          <w:color w:val="000000"/>
          <w:spacing w:val="0"/>
          <w:w w:val="100"/>
          <w:position w:val="0"/>
        </w:rPr>
        <w:t xml:space="preserve">Art. </w:t>
      </w:r>
      <w:r>
        <w:rPr>
          <w:b/>
          <w:bCs/>
          <w:color w:val="000000"/>
          <w:spacing w:val="0"/>
          <w:w w:val="100"/>
          <w:position w:val="0"/>
        </w:rPr>
        <w:t xml:space="preserve">IV. - </w:t>
      </w:r>
      <w:r>
        <w:rPr>
          <w:color w:val="000000"/>
          <w:spacing w:val="0"/>
          <w:w w:val="100"/>
          <w:position w:val="0"/>
        </w:rPr>
        <w:t>Creșterea nejustificată a prețurilor la carburanți în perioada de aplicare a prevederilor prezentei ordonanțe de urgență constituie acțiune speculativă și se sancționează potrivit Ordonanței de urgență a Guvernului nr. 84/2022 privind combaterea acțiunilor speculative și pentru modificarea și completarea unor acte normative.</w:t>
      </w:r>
    </w:p>
    <w:p>
      <w:pPr>
        <w:pStyle w:val="Style2"/>
        <w:keepNext w:val="0"/>
        <w:keepLines w:val="0"/>
        <w:framePr w:w="9922" w:h="9421" w:hRule="exact" w:wrap="none" w:vAnchor="page" w:hAnchor="page" w:x="908" w:y="1484"/>
        <w:widowControl w:val="0"/>
        <w:shd w:val="clear" w:color="auto" w:fill="auto"/>
        <w:bidi w:val="0"/>
        <w:spacing w:before="0" w:after="120" w:line="360" w:lineRule="auto"/>
        <w:ind w:left="0" w:right="0" w:firstLine="660"/>
        <w:jc w:val="left"/>
      </w:pPr>
      <w:r>
        <w:rPr>
          <w:b/>
          <w:bCs/>
          <w:color w:val="000000"/>
          <w:spacing w:val="0"/>
          <w:w w:val="100"/>
          <w:position w:val="0"/>
        </w:rPr>
        <w:t xml:space="preserve">Art. </w:t>
      </w:r>
      <w:r>
        <w:rPr>
          <w:b/>
          <w:bCs/>
          <w:color w:val="000000"/>
          <w:spacing w:val="0"/>
          <w:w w:val="100"/>
          <w:position w:val="0"/>
        </w:rPr>
        <w:t xml:space="preserve">V. - </w:t>
      </w:r>
      <w:r>
        <w:rPr>
          <w:color w:val="000000"/>
          <w:spacing w:val="0"/>
          <w:w w:val="100"/>
          <w:position w:val="0"/>
        </w:rPr>
        <w:t xml:space="preserve">(1) Se interzice revânzarea produselor achiziționate în condițiile </w:t>
      </w:r>
      <w:r>
        <w:rPr>
          <w:color w:val="000000"/>
          <w:spacing w:val="0"/>
          <w:w w:val="100"/>
          <w:position w:val="0"/>
        </w:rPr>
        <w:t xml:space="preserve">art. </w:t>
      </w:r>
      <w:r>
        <w:rPr>
          <w:color w:val="000000"/>
          <w:spacing w:val="0"/>
          <w:w w:val="100"/>
          <w:position w:val="0"/>
        </w:rPr>
        <w:t>I alin. (1).</w:t>
      </w:r>
    </w:p>
    <w:p>
      <w:pPr>
        <w:pStyle w:val="Style2"/>
        <w:keepNext w:val="0"/>
        <w:keepLines w:val="0"/>
        <w:framePr w:w="9922" w:h="9421" w:hRule="exact" w:wrap="none" w:vAnchor="page" w:hAnchor="page" w:x="908" w:y="1484"/>
        <w:widowControl w:val="0"/>
        <w:shd w:val="clear" w:color="auto" w:fill="auto"/>
        <w:bidi w:val="0"/>
        <w:spacing w:before="0" w:after="0" w:line="360" w:lineRule="auto"/>
        <w:ind w:left="320" w:right="0" w:firstLine="360"/>
        <w:jc w:val="both"/>
      </w:pPr>
      <w:r>
        <w:rPr>
          <w:color w:val="000000"/>
          <w:spacing w:val="0"/>
          <w:w w:val="100"/>
          <w:position w:val="0"/>
        </w:rPr>
        <w:t xml:space="preserve">(2) Revânzarea produselor achiziționate în condițiile </w:t>
      </w:r>
      <w:r>
        <w:rPr>
          <w:color w:val="000000"/>
          <w:spacing w:val="0"/>
          <w:w w:val="100"/>
          <w:position w:val="0"/>
        </w:rPr>
        <w:t xml:space="preserve">art. </w:t>
      </w:r>
      <w:r>
        <w:rPr>
          <w:color w:val="000000"/>
          <w:spacing w:val="0"/>
          <w:w w:val="100"/>
          <w:position w:val="0"/>
        </w:rPr>
        <w:t>I alin. (1) reprezintă contravenție și se sancționează de către autoritățile prevăzute de Ordonanța de urgență a Guvernului nr. 84/2022, astfel:</w:t>
      </w:r>
    </w:p>
    <w:p>
      <w:pPr>
        <w:pStyle w:val="Style2"/>
        <w:keepNext w:val="0"/>
        <w:keepLines w:val="0"/>
        <w:framePr w:w="9922" w:h="9421" w:hRule="exact" w:wrap="none" w:vAnchor="page" w:hAnchor="page" w:x="908" w:y="1484"/>
        <w:widowControl w:val="0"/>
        <w:numPr>
          <w:ilvl w:val="0"/>
          <w:numId w:val="47"/>
        </w:numPr>
        <w:shd w:val="clear" w:color="auto" w:fill="auto"/>
        <w:tabs>
          <w:tab w:pos="958" w:val="left"/>
        </w:tabs>
        <w:bidi w:val="0"/>
        <w:spacing w:before="0" w:after="0" w:line="360" w:lineRule="auto"/>
        <w:ind w:left="0" w:right="0" w:firstLine="660"/>
        <w:jc w:val="left"/>
      </w:pPr>
      <w:bookmarkStart w:id="88" w:name="bookmark88"/>
      <w:bookmarkEnd w:id="88"/>
      <w:r>
        <w:rPr>
          <w:color w:val="000000"/>
          <w:spacing w:val="0"/>
          <w:w w:val="100"/>
          <w:position w:val="0"/>
        </w:rPr>
        <w:t>cu amendă de la 50.000 lei la 500.000 lei pentru contravențiile săvârșite de persoane juridice:</w:t>
      </w:r>
    </w:p>
    <w:p>
      <w:pPr>
        <w:pStyle w:val="Style2"/>
        <w:keepNext w:val="0"/>
        <w:keepLines w:val="0"/>
        <w:framePr w:w="9922" w:h="9421" w:hRule="exact" w:wrap="none" w:vAnchor="page" w:hAnchor="page" w:x="908" w:y="1484"/>
        <w:widowControl w:val="0"/>
        <w:numPr>
          <w:ilvl w:val="0"/>
          <w:numId w:val="47"/>
        </w:numPr>
        <w:shd w:val="clear" w:color="auto" w:fill="auto"/>
        <w:tabs>
          <w:tab w:pos="980" w:val="left"/>
        </w:tabs>
        <w:bidi w:val="0"/>
        <w:spacing w:before="0" w:after="0" w:line="360" w:lineRule="auto"/>
        <w:ind w:left="0" w:right="0" w:firstLine="660"/>
        <w:jc w:val="left"/>
      </w:pPr>
      <w:bookmarkStart w:id="89" w:name="bookmark89"/>
      <w:bookmarkEnd w:id="89"/>
      <w:r>
        <w:rPr>
          <w:color w:val="000000"/>
          <w:spacing w:val="0"/>
          <w:w w:val="100"/>
          <w:position w:val="0"/>
        </w:rPr>
        <w:t>cu amendă de la 5.500 lei la 11.000 lei pentru contravențiile săvârșite de persoane fizice.</w:t>
      </w:r>
    </w:p>
    <w:p>
      <w:pPr>
        <w:pStyle w:val="Style2"/>
        <w:keepNext w:val="0"/>
        <w:keepLines w:val="0"/>
        <w:framePr w:w="9922" w:h="2347" w:hRule="exact" w:wrap="none" w:vAnchor="page" w:hAnchor="page" w:x="908" w:y="12007"/>
        <w:widowControl w:val="0"/>
        <w:shd w:val="clear" w:color="auto" w:fill="auto"/>
        <w:bidi w:val="0"/>
        <w:spacing w:before="0" w:after="0" w:line="360" w:lineRule="auto"/>
        <w:ind w:left="320" w:right="0" w:firstLine="680"/>
        <w:jc w:val="both"/>
      </w:pPr>
      <w:r>
        <w:rPr>
          <w:b/>
          <w:bCs/>
          <w:color w:val="000000"/>
          <w:spacing w:val="0"/>
          <w:w w:val="100"/>
          <w:position w:val="0"/>
        </w:rPr>
        <w:t xml:space="preserve">Art. </w:t>
      </w:r>
      <w:r>
        <w:rPr>
          <w:b/>
          <w:bCs/>
          <w:color w:val="000000"/>
          <w:spacing w:val="0"/>
          <w:w w:val="100"/>
          <w:position w:val="0"/>
        </w:rPr>
        <w:t xml:space="preserve">VI. </w:t>
      </w:r>
      <w:r>
        <w:rPr>
          <w:color w:val="000000"/>
          <w:spacing w:val="0"/>
          <w:w w:val="100"/>
          <w:position w:val="0"/>
        </w:rPr>
        <w:t xml:space="preserve">- Articolul 18 din Ordonanța de urgență a Guvernului nr. 41/2022 pentru instituirea Sistemului național privind monitorizarea transporturilor rutiere de bunuri cu risc fiscal ridicat RO e- Transport și de abrogare </w:t>
      </w:r>
      <w:r>
        <w:rPr>
          <w:color w:val="000000"/>
          <w:spacing w:val="0"/>
          <w:w w:val="100"/>
          <w:position w:val="0"/>
        </w:rPr>
        <w:t xml:space="preserve">a art. </w:t>
      </w:r>
      <w:r>
        <w:rPr>
          <w:color w:val="000000"/>
          <w:spacing w:val="0"/>
          <w:w w:val="100"/>
          <w:position w:val="0"/>
        </w:rPr>
        <w:t>XXVIII din Ordonanța dc urgență a Guvernului nr. 130/2021 privind unele măsuri fiscal-bugetare, prorogarea unor termene, precum și pentru modificarea și completarea unor acte normative, publicată în Monitorul Oficial al României, Partea I, nr. 356 din 11 aprilie 2022, se modifică și va avea următorul cuprins:</w:t>
      </w:r>
    </w:p>
    <w:p>
      <w:pPr>
        <w:pStyle w:val="Style31"/>
        <w:keepNext w:val="0"/>
        <w:keepLines w:val="0"/>
        <w:framePr w:wrap="none" w:vAnchor="page" w:hAnchor="page" w:x="10160" w:y="14624"/>
        <w:widowControl w:val="0"/>
        <w:shd w:val="clear" w:color="auto" w:fill="auto"/>
        <w:bidi w:val="0"/>
        <w:spacing w:before="0" w:after="0" w:line="240" w:lineRule="auto"/>
        <w:ind w:left="0" w:right="0" w:firstLine="0"/>
        <w:jc w:val="left"/>
      </w:pPr>
      <w:r>
        <w:rPr>
          <w:color w:val="000000"/>
          <w:spacing w:val="0"/>
          <w:w w:val="100"/>
          <w:position w:val="0"/>
        </w:rPr>
        <w:t>3</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2"/>
        <w:keepNext w:val="0"/>
        <w:keepLines w:val="0"/>
        <w:framePr w:wrap="none" w:vAnchor="page" w:hAnchor="page" w:x="908" w:y="1765"/>
        <w:widowControl w:val="0"/>
        <w:shd w:val="clear" w:color="auto" w:fill="auto"/>
        <w:bidi w:val="0"/>
        <w:spacing w:before="0" w:after="0" w:line="240" w:lineRule="auto"/>
        <w:ind w:left="1180" w:right="0" w:firstLine="0"/>
        <w:jc w:val="left"/>
      </w:pPr>
      <w:r>
        <w:rPr>
          <w:color w:val="000000"/>
          <w:spacing w:val="0"/>
          <w:w w:val="100"/>
          <w:position w:val="0"/>
        </w:rPr>
        <w:t xml:space="preserve">“Ait. 18 - </w:t>
      </w:r>
      <w:r>
        <w:rPr>
          <w:color w:val="000000"/>
          <w:spacing w:val="0"/>
          <w:w w:val="100"/>
          <w:position w:val="0"/>
        </w:rPr>
        <w:t xml:space="preserve">Prevederile </w:t>
      </w:r>
      <w:r>
        <w:rPr>
          <w:color w:val="000000"/>
          <w:spacing w:val="0"/>
          <w:w w:val="100"/>
          <w:position w:val="0"/>
        </w:rPr>
        <w:t xml:space="preserve">art. 13 </w:t>
      </w:r>
      <w:r>
        <w:rPr>
          <w:color w:val="000000"/>
          <w:spacing w:val="0"/>
          <w:w w:val="100"/>
          <w:position w:val="0"/>
        </w:rPr>
        <w:t xml:space="preserve">și </w:t>
      </w:r>
      <w:r>
        <w:rPr>
          <w:color w:val="000000"/>
          <w:spacing w:val="0"/>
          <w:w w:val="100"/>
          <w:position w:val="0"/>
        </w:rPr>
        <w:t xml:space="preserve">14 </w:t>
      </w:r>
      <w:r>
        <w:rPr>
          <w:color w:val="000000"/>
          <w:spacing w:val="0"/>
          <w:w w:val="100"/>
          <w:position w:val="0"/>
        </w:rPr>
        <w:t>intră în vigoare la data de 1 septembrie 2022,’’</w:t>
      </w:r>
    </w:p>
    <w:p>
      <w:pPr>
        <w:pStyle w:val="Style2"/>
        <w:keepNext w:val="0"/>
        <w:keepLines w:val="0"/>
        <w:framePr w:w="9922" w:h="1174" w:hRule="exact" w:wrap="none" w:vAnchor="page" w:hAnchor="page" w:x="908" w:y="2769"/>
        <w:widowControl w:val="0"/>
        <w:shd w:val="clear" w:color="auto" w:fill="auto"/>
        <w:bidi w:val="0"/>
        <w:spacing w:before="0" w:after="0" w:line="360" w:lineRule="auto"/>
        <w:ind w:left="480" w:right="0" w:firstLine="700"/>
        <w:jc w:val="left"/>
      </w:pPr>
      <w:r>
        <w:rPr>
          <w:b/>
          <w:bCs/>
          <w:color w:val="000000"/>
          <w:spacing w:val="0"/>
          <w:w w:val="100"/>
          <w:position w:val="0"/>
        </w:rPr>
        <w:t xml:space="preserve">Art. </w:t>
      </w:r>
      <w:r>
        <w:rPr>
          <w:b/>
          <w:bCs/>
          <w:color w:val="000000"/>
          <w:spacing w:val="0"/>
          <w:w w:val="100"/>
          <w:position w:val="0"/>
        </w:rPr>
        <w:t xml:space="preserve">VII. - </w:t>
      </w:r>
      <w:r>
        <w:rPr>
          <w:color w:val="000000"/>
          <w:spacing w:val="0"/>
          <w:w w:val="100"/>
          <w:position w:val="0"/>
        </w:rPr>
        <w:t xml:space="preserve">Prezenta ordonanță de urgență intră în vigoare la data de 1 iulie 2022, cu excepția prevederilor </w:t>
      </w:r>
      <w:r>
        <w:rPr>
          <w:color w:val="000000"/>
          <w:spacing w:val="0"/>
          <w:w w:val="100"/>
          <w:position w:val="0"/>
        </w:rPr>
        <w:t xml:space="preserve">art. </w:t>
      </w:r>
      <w:r>
        <w:rPr>
          <w:color w:val="000000"/>
          <w:spacing w:val="0"/>
          <w:w w:val="100"/>
          <w:position w:val="0"/>
        </w:rPr>
        <w:t xml:space="preserve">V, care intră în vigoare în termen </w:t>
      </w:r>
      <w:r>
        <w:rPr>
          <w:color w:val="000000"/>
          <w:spacing w:val="0"/>
          <w:w w:val="100"/>
          <w:position w:val="0"/>
        </w:rPr>
        <w:t xml:space="preserve">de </w:t>
      </w:r>
      <w:r>
        <w:rPr>
          <w:color w:val="000000"/>
          <w:spacing w:val="0"/>
          <w:w w:val="100"/>
          <w:position w:val="0"/>
        </w:rPr>
        <w:t>10 zile de la data publicării acesteia în Monitorul Oficial al României.</w:t>
      </w:r>
    </w:p>
    <w:p>
      <w:pPr>
        <w:pStyle w:val="Style31"/>
        <w:keepNext w:val="0"/>
        <w:keepLines w:val="0"/>
        <w:framePr w:wrap="none" w:vAnchor="page" w:hAnchor="page" w:x="10311" w:y="14908"/>
        <w:widowControl w:val="0"/>
        <w:shd w:val="clear" w:color="auto" w:fill="auto"/>
        <w:bidi w:val="0"/>
        <w:spacing w:before="0" w:after="0" w:line="240" w:lineRule="auto"/>
        <w:ind w:left="0" w:right="0" w:firstLine="0"/>
        <w:jc w:val="left"/>
      </w:pPr>
      <w:r>
        <w:rPr>
          <w:color w:val="000000"/>
          <w:spacing w:val="0"/>
          <w:w w:val="100"/>
          <w:position w:val="0"/>
        </w:rPr>
        <w:t>4</w:t>
      </w:r>
    </w:p>
    <w:p>
      <w:pPr>
        <w:widowControl w:val="0"/>
        <w:spacing w:line="1" w:lineRule="exact"/>
      </w:pPr>
    </w:p>
    <w:sectPr>
      <w:footnotePr>
        <w:pos w:val="pageBottom"/>
        <w:numFmt w:val="decimal"/>
        <w:numRestart w:val="continuous"/>
      </w:footnotePr>
      <w:pgSz w:w="11900" w:h="16840"/>
      <w:pgMar w:top="360" w:right="360" w:bottom="360" w:left="360"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2.%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abstractNum>
  <w:abstractNum w:abstractNumId="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4">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start w:val="2"/>
      <w:numFmt w:val="decimal"/>
      <w:lvlText w:val="%1.%2"/>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abstractNum>
  <w:abstractNum w:abstractNumId="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start w:val="3"/>
      <w:numFmt w:val="decimal"/>
      <w:lvlText w:val="%1.%2"/>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abstractNum>
  <w:abstractNum w:abstractNumId="8">
    <w:multiLevelType w:val="multilevel"/>
    <w:lvl w:ilvl="0">
      <w:start w:val="1"/>
      <w:numFmt w:val="bullet"/>
      <w:lvlText w:val="&g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abstractNum>
  <w:abstractNum w:abstractNumId="1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12">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1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16">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1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start w:val="4"/>
      <w:numFmt w:val="decimal"/>
      <w:lvlText w:val="%1.%2"/>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abstractNum>
  <w:abstractNum w:abstractNumId="20">
    <w:multiLevelType w:val="multilevel"/>
    <w:lvl w:ilvl="0">
      <w:start w:val="1"/>
      <w:numFmt w:val="decimal"/>
      <w:lvlText w:val="3.%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abstractNum>
  <w:abstractNum w:abstractNumId="22">
    <w:multiLevelType w:val="multilevel"/>
    <w:lvl w:ilvl="0">
      <w:start w:val="3"/>
      <w:numFmt w:val="decimal"/>
      <w:lvlText w:val="3.%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start w:val="1"/>
      <w:numFmt w:val="decimal"/>
      <w:lvlText w:val="%1.%2."/>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start w:val="1"/>
      <w:numFmt w:val="decimal"/>
      <w:lvlText w:val="%1.%2.%3."/>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abstractNum>
  <w:abstractNum w:abstractNumId="24">
    <w:multiLevelType w:val="multilevel"/>
    <w:lvl w:ilvl="0">
      <w:start w:val="2"/>
      <w:numFmt w:val="decimal"/>
      <w:lvlText w:val="3.4.%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abstractNum>
  <w:abstractNum w:abstractNumId="26">
    <w:multiLevelType w:val="multilevel"/>
    <w:lvl w:ilvl="0">
      <w:start w:val="1"/>
      <w:numFmt w:val="lowerRoman"/>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28">
    <w:multiLevelType w:val="multilevel"/>
    <w:lvl w:ilvl="0">
      <w:start w:val="1"/>
      <w:numFmt w:val="lowerRoman"/>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30">
    <w:multiLevelType w:val="multilevel"/>
    <w:lvl w:ilvl="0">
      <w:start w:val="1"/>
      <w:numFmt w:val="lowerRoman"/>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32">
    <w:multiLevelType w:val="multilevel"/>
    <w:lvl w:ilvl="0">
      <w:start w:val="1"/>
      <w:numFmt w:val="lowerRoman"/>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34">
    <w:multiLevelType w:val="multilevel"/>
    <w:lvl w:ilvl="0">
      <w:start w:val="1"/>
      <w:numFmt w:val="decimal"/>
      <w:lvlText w:val="6.%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abstractNum>
  <w:abstractNum w:abstractNumId="36">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38">
    <w:multiLevelType w:val="multilevel"/>
    <w:lvl w:ilvl="0">
      <w:start w:val="1"/>
      <w:numFmt w:val="decimal"/>
      <w:lvlText w:val="7.%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abstractNum>
  <w:abstractNum w:abstractNumId="40">
    <w:multiLevelType w:val="multilevel"/>
    <w:lvl w:ilvl="0">
      <w:start w:val="2"/>
      <w:numFmt w:val="decimal"/>
      <w:lvlText w:val="8.%1."/>
      <w:rPr>
        <w:rFonts w:ascii="Times New Roman" w:eastAsia="Times New Roman" w:hAnsi="Times New Roman" w:cs="Times New Roman"/>
        <w:b/>
        <w:bCs/>
        <w:i w:val="0"/>
        <w:iCs w:val="0"/>
        <w:smallCaps w:val="0"/>
        <w:strike w:val="0"/>
        <w:color w:val="000000"/>
        <w:spacing w:val="0"/>
        <w:w w:val="100"/>
        <w:position w:val="0"/>
        <w:sz w:val="22"/>
        <w:szCs w:val="22"/>
        <w:u w:val="single"/>
        <w:shd w:val="clear" w:color="auto" w:fill="FFFFFF"/>
      </w:rPr>
    </w:lvl>
  </w:abstractNum>
  <w:abstractNum w:abstractNumId="42">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44">
    <w:multiLevelType w:val="multilevel"/>
    <w:lvl w:ilvl="0">
      <w:start w:val="3"/>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46">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ro-RO" w:eastAsia="ro-RO" w:bidi="ro-RO"/>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CharStyle6">
    <w:name w:val="Heading #1_"/>
    <w:basedOn w:val="DefaultParagraphFont"/>
    <w:link w:val="Style5"/>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CharStyle13">
    <w:name w:val="Table caption_"/>
    <w:basedOn w:val="DefaultParagraphFont"/>
    <w:link w:val="Style12"/>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CharStyle16">
    <w:name w:val="Other_"/>
    <w:basedOn w:val="DefaultParagraphFont"/>
    <w:link w:val="Style15"/>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CharStyle29">
    <w:name w:val="Header or footer (2)_"/>
    <w:basedOn w:val="DefaultParagraphFont"/>
    <w:link w:val="Style28"/>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CharStyle32">
    <w:name w:val="Header or footer_"/>
    <w:basedOn w:val="DefaultParagraphFont"/>
    <w:link w:val="Style31"/>
    <w:rPr>
      <w:rFonts w:ascii="Cambria" w:eastAsia="Cambria" w:hAnsi="Cambria" w:cs="Cambria"/>
      <w:b w:val="0"/>
      <w:bCs w:val="0"/>
      <w:i w:val="0"/>
      <w:iCs w:val="0"/>
      <w:smallCaps w:val="0"/>
      <w:strike w:val="0"/>
      <w:sz w:val="20"/>
      <w:szCs w:val="20"/>
      <w:u w:val="none"/>
      <w:shd w:val="clear" w:color="auto" w:fill="auto"/>
    </w:rPr>
  </w:style>
  <w:style w:type="paragraph" w:styleId="Style2">
    <w:name w:val="Body text"/>
    <w:basedOn w:val="Normal"/>
    <w:link w:val="CharStyle3"/>
    <w:qFormat/>
    <w:pPr>
      <w:widowControl w:val="0"/>
      <w:shd w:val="clear" w:color="auto" w:fill="auto"/>
      <w:spacing w:after="100"/>
    </w:pPr>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Style5">
    <w:name w:val="Heading #1"/>
    <w:basedOn w:val="Normal"/>
    <w:link w:val="CharStyle6"/>
    <w:pPr>
      <w:widowControl w:val="0"/>
      <w:shd w:val="clear" w:color="auto" w:fill="auto"/>
      <w:spacing w:after="100"/>
      <w:outlineLvl w:val="0"/>
    </w:pPr>
    <w:rPr>
      <w:rFonts w:ascii="Times New Roman" w:eastAsia="Times New Roman" w:hAnsi="Times New Roman" w:cs="Times New Roman"/>
      <w:b/>
      <w:bCs/>
      <w:i w:val="0"/>
      <w:iCs w:val="0"/>
      <w:smallCaps w:val="0"/>
      <w:strike w:val="0"/>
      <w:sz w:val="22"/>
      <w:szCs w:val="22"/>
      <w:u w:val="none"/>
      <w:shd w:val="clear" w:color="auto" w:fill="auto"/>
    </w:rPr>
  </w:style>
  <w:style w:type="paragraph" w:customStyle="1" w:styleId="Style12">
    <w:name w:val="Table caption"/>
    <w:basedOn w:val="Normal"/>
    <w:link w:val="CharStyle13"/>
    <w:pPr>
      <w:widowControl w:val="0"/>
      <w:shd w:val="clear" w:color="auto" w:fill="auto"/>
    </w:pPr>
    <w:rPr>
      <w:rFonts w:ascii="Times New Roman" w:eastAsia="Times New Roman" w:hAnsi="Times New Roman" w:cs="Times New Roman"/>
      <w:b/>
      <w:bCs/>
      <w:i w:val="0"/>
      <w:iCs w:val="0"/>
      <w:smallCaps w:val="0"/>
      <w:strike w:val="0"/>
      <w:sz w:val="22"/>
      <w:szCs w:val="22"/>
      <w:u w:val="none"/>
      <w:shd w:val="clear" w:color="auto" w:fill="auto"/>
    </w:rPr>
  </w:style>
  <w:style w:type="paragraph" w:customStyle="1" w:styleId="Style15">
    <w:name w:val="Other"/>
    <w:basedOn w:val="Normal"/>
    <w:link w:val="CharStyle16"/>
    <w:pPr>
      <w:widowControl w:val="0"/>
      <w:shd w:val="clear" w:color="auto" w:fill="auto"/>
      <w:spacing w:after="100"/>
    </w:pPr>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Style28">
    <w:name w:val="Header or footer (2)"/>
    <w:basedOn w:val="Normal"/>
    <w:link w:val="CharStyle29"/>
    <w:pPr>
      <w:widowControl w:val="0"/>
      <w:shd w:val="clear" w:color="auto" w:fill="auto"/>
    </w:pPr>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Style31">
    <w:name w:val="Header or footer"/>
    <w:basedOn w:val="Normal"/>
    <w:link w:val="CharStyle32"/>
    <w:pPr>
      <w:widowControl w:val="0"/>
      <w:shd w:val="clear" w:color="auto" w:fill="auto"/>
    </w:pPr>
    <w:rPr>
      <w:rFonts w:ascii="Cambria" w:eastAsia="Cambria" w:hAnsi="Cambria" w:cs="Cambria"/>
      <w:b w:val="0"/>
      <w:bCs w:val="0"/>
      <w:i w:val="0"/>
      <w:iCs w:val="0"/>
      <w:smallCaps w:val="0"/>
      <w:strike w:val="0"/>
      <w:sz w:val="20"/>
      <w:szCs w:val="20"/>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png"/><Relationship Id="rId8" Type="http://schemas.openxmlformats.org/officeDocument/2006/relationships/image" Target="media/image2.png" TargetMode="External"/><Relationship Id="rId9" Type="http://schemas.openxmlformats.org/officeDocument/2006/relationships/image" Target="media/image3.png"/><Relationship Id="rId10" Type="http://schemas.openxmlformats.org/officeDocument/2006/relationships/image" Target="media/image3.png" TargetMode="External"/></Relationships>
</file>